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225222" w:rsidRDefault="004D2D1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Финансового органа администрации</w:t>
      </w:r>
    </w:p>
    <w:p w:rsidR="004D2D17" w:rsidRPr="00B4135C" w:rsidRDefault="004D2D1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Метевбашевский</w:t>
      </w:r>
      <w:proofErr w:type="spellEnd"/>
      <w:r>
        <w:rPr>
          <w:sz w:val="16"/>
          <w:szCs w:val="16"/>
        </w:rPr>
        <w:t xml:space="preserve"> сельсовет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="002B31A3">
        <w:rPr>
          <w:sz w:val="16"/>
          <w:szCs w:val="16"/>
        </w:rPr>
        <w:t xml:space="preserve"> </w:t>
      </w:r>
      <w:proofErr w:type="spellStart"/>
      <w:r w:rsidR="002B31A3">
        <w:rPr>
          <w:sz w:val="16"/>
          <w:szCs w:val="16"/>
        </w:rPr>
        <w:t>Белебе</w:t>
      </w:r>
      <w:r w:rsidRPr="00B4135C">
        <w:rPr>
          <w:sz w:val="16"/>
          <w:szCs w:val="16"/>
        </w:rPr>
        <w:t>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225222" w:rsidRDefault="0020788C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 w:rsidR="00BD36D5"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 w:rsidR="00BD36D5"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20788C" w:rsidRPr="00225222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225222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</w:t>
      </w:r>
      <w:r w:rsidR="00225222" w:rsidRPr="00225222">
        <w:rPr>
          <w:sz w:val="22"/>
          <w:szCs w:val="20"/>
        </w:rPr>
        <w:t>№</w:t>
      </w:r>
      <w:r w:rsidRPr="00225222">
        <w:rPr>
          <w:sz w:val="22"/>
          <w:szCs w:val="20"/>
        </w:rPr>
        <w:t xml:space="preserve">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225222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853CDF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225222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853CDF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CD4096">
        <w:rPr>
          <w:sz w:val="24"/>
        </w:rPr>
        <w:t>Администрации городского поселения город Белебей</w:t>
      </w:r>
      <w:bookmarkStart w:id="4" w:name="_GoBack"/>
      <w:bookmarkEnd w:id="4"/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муниципального района</w:t>
      </w:r>
      <w:r>
        <w:rPr>
          <w:sz w:val="24"/>
        </w:rPr>
        <w:t xml:space="preserve"> </w:t>
      </w:r>
      <w:proofErr w:type="spellStart"/>
      <w:r w:rsidR="002B31A3">
        <w:rPr>
          <w:sz w:val="24"/>
        </w:rPr>
        <w:t>Белеб</w:t>
      </w:r>
      <w:r w:rsidRPr="00B4135C">
        <w:rPr>
          <w:sz w:val="24"/>
        </w:rPr>
        <w:t>еевский</w:t>
      </w:r>
      <w:proofErr w:type="spellEnd"/>
      <w:r w:rsidRPr="00B4135C">
        <w:rPr>
          <w:sz w:val="24"/>
        </w:rPr>
        <w:t xml:space="preserve"> район</w:t>
      </w:r>
    </w:p>
    <w:p w:rsidR="00225222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</w:rPr>
        <w:t xml:space="preserve"> </w:t>
      </w:r>
      <w:r w:rsidRPr="00B4135C">
        <w:rPr>
          <w:sz w:val="24"/>
        </w:rPr>
        <w:t>о соответствии контролируемой информации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BD"/>
    <w:rsid w:val="0012117B"/>
    <w:rsid w:val="00203BBD"/>
    <w:rsid w:val="0020788C"/>
    <w:rsid w:val="00225222"/>
    <w:rsid w:val="0027141F"/>
    <w:rsid w:val="002B31A3"/>
    <w:rsid w:val="004008C5"/>
    <w:rsid w:val="004D2D17"/>
    <w:rsid w:val="00954C1F"/>
    <w:rsid w:val="0098662F"/>
    <w:rsid w:val="00A8572C"/>
    <w:rsid w:val="00BD36D5"/>
    <w:rsid w:val="00BE3BE3"/>
    <w:rsid w:val="00CD4096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</cp:lastModifiedBy>
  <cp:revision>9</cp:revision>
  <dcterms:created xsi:type="dcterms:W3CDTF">2019-12-13T05:48:00Z</dcterms:created>
  <dcterms:modified xsi:type="dcterms:W3CDTF">2020-04-14T09:05:00Z</dcterms:modified>
</cp:coreProperties>
</file>