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82338" w:rsidTr="00961F3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338" w:rsidRDefault="00B82338" w:rsidP="00961F3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B82338" w:rsidRDefault="00B82338" w:rsidP="00961F3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B82338" w:rsidRDefault="00B82338" w:rsidP="00961F3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B82338" w:rsidRDefault="00B82338" w:rsidP="00961F3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B82338" w:rsidRDefault="00B82338" w:rsidP="00961F34">
            <w:pPr>
              <w:ind w:left="28"/>
              <w:rPr>
                <w:sz w:val="12"/>
                <w:szCs w:val="12"/>
              </w:rPr>
            </w:pPr>
          </w:p>
          <w:p w:rsidR="00B82338" w:rsidRPr="00E7277F" w:rsidRDefault="00B82338" w:rsidP="00961F34">
            <w:pPr>
              <w:ind w:left="28"/>
              <w:rPr>
                <w:rFonts w:ascii="TimBashk" w:hAnsi="TimBashk"/>
                <w:w w:val="90"/>
                <w:sz w:val="22"/>
                <w:szCs w:val="22"/>
              </w:rPr>
            </w:pPr>
            <w:r w:rsidRPr="00E7277F">
              <w:rPr>
                <w:w w:val="90"/>
                <w:sz w:val="22"/>
                <w:szCs w:val="22"/>
              </w:rPr>
              <w:t>452</w:t>
            </w:r>
            <w:r>
              <w:rPr>
                <w:w w:val="90"/>
                <w:sz w:val="22"/>
                <w:szCs w:val="22"/>
              </w:rPr>
              <w:t>30</w:t>
            </w:r>
            <w:r w:rsidRPr="00E7277F">
              <w:rPr>
                <w:w w:val="90"/>
                <w:sz w:val="22"/>
                <w:szCs w:val="22"/>
              </w:rPr>
              <w:t>5</w:t>
            </w:r>
            <w:r w:rsidRPr="00E7277F">
              <w:rPr>
                <w:rFonts w:ascii="TimBashk" w:hAnsi="TimBashk"/>
                <w:w w:val="90"/>
                <w:sz w:val="22"/>
                <w:szCs w:val="22"/>
              </w:rPr>
              <w:t>, М</w:t>
            </w:r>
            <w:r w:rsidRPr="00E7277F"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r w:rsidRPr="00E7277F">
              <w:rPr>
                <w:rFonts w:ascii="TimBashk" w:hAnsi="TimBashk"/>
                <w:w w:val="90"/>
                <w:sz w:val="22"/>
                <w:szCs w:val="22"/>
              </w:rPr>
              <w:t>т</w:t>
            </w:r>
            <w:r w:rsidRPr="00E7277F"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әү</w:t>
            </w:r>
            <w:r w:rsidRPr="00E7277F">
              <w:rPr>
                <w:rFonts w:ascii="TimBashk" w:hAnsi="TimBashk"/>
                <w:w w:val="90"/>
                <w:sz w:val="22"/>
                <w:szCs w:val="22"/>
              </w:rPr>
              <w:t xml:space="preserve">баш  </w:t>
            </w:r>
            <w:proofErr w:type="spellStart"/>
            <w:r w:rsidRPr="00E7277F">
              <w:rPr>
                <w:rFonts w:ascii="TimBashk" w:hAnsi="TimBashk"/>
                <w:w w:val="90"/>
                <w:sz w:val="22"/>
                <w:szCs w:val="22"/>
              </w:rPr>
              <w:t>ауылы</w:t>
            </w:r>
            <w:proofErr w:type="spellEnd"/>
            <w:r w:rsidRPr="00E7277F">
              <w:rPr>
                <w:rFonts w:ascii="TimBashk" w:hAnsi="TimBashk"/>
                <w:w w:val="90"/>
                <w:sz w:val="22"/>
                <w:szCs w:val="22"/>
              </w:rPr>
              <w:t>, М</w:t>
            </w:r>
            <w:r w:rsidRPr="00E7277F"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r w:rsidRPr="00E7277F">
              <w:rPr>
                <w:rFonts w:ascii="TimBashk" w:hAnsi="TimBashk"/>
                <w:w w:val="90"/>
                <w:sz w:val="22"/>
                <w:szCs w:val="22"/>
              </w:rPr>
              <w:t>кт</w:t>
            </w:r>
            <w:r w:rsidRPr="00E7277F"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proofErr w:type="spellStart"/>
            <w:proofErr w:type="gramStart"/>
            <w:r w:rsidRPr="00E7277F">
              <w:rPr>
                <w:rFonts w:ascii="TimBashk" w:hAnsi="TimBashk"/>
                <w:w w:val="90"/>
                <w:sz w:val="22"/>
                <w:szCs w:val="22"/>
              </w:rPr>
              <w:t>п</w:t>
            </w:r>
            <w:proofErr w:type="spellEnd"/>
            <w:proofErr w:type="gramEnd"/>
            <w:r w:rsidRPr="00E7277F">
              <w:rPr>
                <w:rFonts w:ascii="TimBashk" w:hAnsi="TimBashk"/>
                <w:w w:val="90"/>
                <w:sz w:val="22"/>
                <w:szCs w:val="22"/>
              </w:rPr>
              <w:t xml:space="preserve"> </w:t>
            </w:r>
            <w:proofErr w:type="spellStart"/>
            <w:r w:rsidRPr="00E7277F">
              <w:rPr>
                <w:rFonts w:ascii="TimBashk" w:hAnsi="TimBashk"/>
                <w:w w:val="90"/>
                <w:sz w:val="22"/>
                <w:szCs w:val="22"/>
              </w:rPr>
              <w:t>урамы</w:t>
            </w:r>
            <w:proofErr w:type="spellEnd"/>
            <w:r w:rsidRPr="00E7277F">
              <w:rPr>
                <w:rFonts w:ascii="TimBashk" w:hAnsi="TimBashk"/>
                <w:w w:val="90"/>
                <w:sz w:val="22"/>
                <w:szCs w:val="22"/>
              </w:rPr>
              <w:t xml:space="preserve">, </w:t>
            </w:r>
            <w:r w:rsidRPr="00E7277F">
              <w:rPr>
                <w:w w:val="90"/>
                <w:sz w:val="22"/>
                <w:szCs w:val="22"/>
              </w:rPr>
              <w:t>62 а</w:t>
            </w:r>
          </w:p>
          <w:p w:rsidR="00B82338" w:rsidRPr="00E7277F" w:rsidRDefault="00B82338" w:rsidP="00961F34">
            <w:pPr>
              <w:ind w:left="28"/>
              <w:jc w:val="center"/>
              <w:rPr>
                <w:w w:val="90"/>
                <w:sz w:val="22"/>
                <w:szCs w:val="22"/>
                <w:lang w:val="kk-KZ"/>
              </w:rPr>
            </w:pPr>
            <w:r w:rsidRPr="00E7277F">
              <w:rPr>
                <w:rFonts w:ascii="TimBashk" w:hAnsi="TimBashk"/>
                <w:w w:val="90"/>
                <w:sz w:val="22"/>
                <w:szCs w:val="22"/>
              </w:rPr>
              <w:t xml:space="preserve">Тел. </w:t>
            </w:r>
            <w:r w:rsidRPr="00E7277F">
              <w:rPr>
                <w:w w:val="90"/>
                <w:sz w:val="22"/>
                <w:szCs w:val="22"/>
              </w:rPr>
              <w:t>2-61-45</w:t>
            </w:r>
          </w:p>
          <w:p w:rsidR="00B82338" w:rsidRDefault="00B82338" w:rsidP="00961F3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338" w:rsidRDefault="00B82338" w:rsidP="00961F34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B82338" w:rsidRDefault="00B82338" w:rsidP="00961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338" w:rsidRDefault="00B82338" w:rsidP="00961F34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B82338" w:rsidRDefault="00B82338" w:rsidP="00961F3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B82338" w:rsidRDefault="00B82338" w:rsidP="00961F3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82338" w:rsidRDefault="00B82338" w:rsidP="00961F3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B82338" w:rsidRDefault="00B82338" w:rsidP="00961F34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B82338" w:rsidRPr="00E7277F" w:rsidRDefault="00B82338" w:rsidP="00961F34">
            <w:pPr>
              <w:ind w:right="3"/>
              <w:jc w:val="center"/>
              <w:rPr>
                <w:rFonts w:ascii="TimBashk" w:hAnsi="TimBashk"/>
                <w:w w:val="90"/>
                <w:sz w:val="22"/>
                <w:szCs w:val="22"/>
              </w:rPr>
            </w:pPr>
            <w:r w:rsidRPr="00E7277F">
              <w:rPr>
                <w:w w:val="90"/>
                <w:sz w:val="22"/>
                <w:szCs w:val="22"/>
              </w:rPr>
              <w:t>452</w:t>
            </w:r>
            <w:r>
              <w:rPr>
                <w:w w:val="90"/>
                <w:sz w:val="22"/>
                <w:szCs w:val="22"/>
              </w:rPr>
              <w:t>30</w:t>
            </w:r>
            <w:r w:rsidRPr="00E7277F">
              <w:rPr>
                <w:w w:val="90"/>
                <w:sz w:val="22"/>
                <w:szCs w:val="22"/>
              </w:rPr>
              <w:t>5</w:t>
            </w:r>
            <w:r w:rsidRPr="00E7277F">
              <w:rPr>
                <w:rFonts w:ascii="TimBashk" w:hAnsi="TimBashk"/>
                <w:w w:val="90"/>
                <w:sz w:val="22"/>
                <w:szCs w:val="22"/>
              </w:rPr>
              <w:t xml:space="preserve">, с. </w:t>
            </w:r>
            <w:proofErr w:type="spellStart"/>
            <w:r w:rsidRPr="00E7277F">
              <w:rPr>
                <w:rFonts w:ascii="TimBashk" w:hAnsi="TimBashk"/>
                <w:w w:val="90"/>
                <w:sz w:val="22"/>
                <w:szCs w:val="22"/>
              </w:rPr>
              <w:t>Метевбаш</w:t>
            </w:r>
            <w:proofErr w:type="spellEnd"/>
            <w:r w:rsidRPr="00E7277F">
              <w:rPr>
                <w:rFonts w:ascii="TimBashk" w:hAnsi="TimBashk"/>
                <w:w w:val="90"/>
                <w:sz w:val="22"/>
                <w:szCs w:val="22"/>
              </w:rPr>
              <w:t>, ул. Школьная  62 а</w:t>
            </w:r>
          </w:p>
          <w:p w:rsidR="00B82338" w:rsidRPr="00E7277F" w:rsidRDefault="00B82338" w:rsidP="00961F34">
            <w:pPr>
              <w:ind w:right="3"/>
              <w:jc w:val="center"/>
              <w:rPr>
                <w:w w:val="90"/>
                <w:sz w:val="22"/>
                <w:szCs w:val="22"/>
              </w:rPr>
            </w:pPr>
            <w:r w:rsidRPr="00E7277F">
              <w:rPr>
                <w:rFonts w:ascii="TimBashk" w:hAnsi="TimBashk"/>
                <w:w w:val="90"/>
                <w:sz w:val="22"/>
                <w:szCs w:val="22"/>
              </w:rPr>
              <w:t xml:space="preserve">Тел. </w:t>
            </w:r>
            <w:r w:rsidRPr="00E7277F">
              <w:rPr>
                <w:w w:val="90"/>
                <w:sz w:val="22"/>
                <w:szCs w:val="22"/>
              </w:rPr>
              <w:t>2-61-45</w:t>
            </w:r>
          </w:p>
          <w:p w:rsidR="00B82338" w:rsidRDefault="00B82338" w:rsidP="00961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2338" w:rsidRPr="00922093" w:rsidRDefault="00B82338" w:rsidP="00B82338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cs="Arial"/>
          <w:sz w:val="22"/>
          <w:szCs w:val="22"/>
        </w:rPr>
      </w:pPr>
      <w:r w:rsidRPr="00922093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</w:p>
    <w:p w:rsidR="00B82338" w:rsidRDefault="00B82338" w:rsidP="00B82338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B82338" w:rsidRDefault="00B82338" w:rsidP="00B82338">
      <w:pPr>
        <w:rPr>
          <w:sz w:val="28"/>
          <w:szCs w:val="28"/>
        </w:rPr>
      </w:pPr>
      <w:r>
        <w:rPr>
          <w:sz w:val="28"/>
          <w:szCs w:val="28"/>
        </w:rPr>
        <w:t xml:space="preserve">«05» июнь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№  338                     «05» июня 2019  г.</w:t>
      </w:r>
    </w:p>
    <w:p w:rsidR="00B82338" w:rsidRPr="00FF0B55" w:rsidRDefault="00B82338" w:rsidP="00B82338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B82338" w:rsidRPr="00A153E8" w:rsidRDefault="00B82338" w:rsidP="00B82338">
      <w:pPr>
        <w:pStyle w:val="ConsPlusTitle"/>
        <w:widowControl/>
        <w:shd w:val="clear" w:color="auto" w:fill="FFFFFF"/>
        <w:ind w:firstLine="708"/>
        <w:jc w:val="center"/>
        <w:rPr>
          <w:sz w:val="28"/>
          <w:szCs w:val="28"/>
        </w:rPr>
      </w:pPr>
      <w:r w:rsidRPr="00A153E8"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Pr="00A153E8">
        <w:rPr>
          <w:sz w:val="28"/>
          <w:szCs w:val="28"/>
        </w:rPr>
        <w:t>Метевбашевский</w:t>
      </w:r>
      <w:proofErr w:type="spellEnd"/>
      <w:r w:rsidRPr="00A153E8">
        <w:rPr>
          <w:sz w:val="28"/>
          <w:szCs w:val="28"/>
        </w:rPr>
        <w:t xml:space="preserve"> сельсовет </w:t>
      </w:r>
      <w:r w:rsidR="00A153E8">
        <w:rPr>
          <w:sz w:val="28"/>
          <w:szCs w:val="28"/>
        </w:rPr>
        <w:t xml:space="preserve">муниципального района </w:t>
      </w:r>
      <w:proofErr w:type="spellStart"/>
      <w:r w:rsidRPr="00A153E8">
        <w:rPr>
          <w:sz w:val="28"/>
          <w:szCs w:val="28"/>
        </w:rPr>
        <w:t>Белебеевский</w:t>
      </w:r>
      <w:proofErr w:type="spellEnd"/>
      <w:r w:rsidRPr="00A153E8">
        <w:rPr>
          <w:sz w:val="28"/>
          <w:szCs w:val="28"/>
        </w:rPr>
        <w:t xml:space="preserve"> район</w:t>
      </w:r>
      <w:r w:rsidR="00A153E8">
        <w:rPr>
          <w:sz w:val="28"/>
          <w:szCs w:val="28"/>
        </w:rPr>
        <w:t xml:space="preserve"> </w:t>
      </w:r>
      <w:r w:rsidRPr="00A153E8">
        <w:rPr>
          <w:sz w:val="28"/>
          <w:szCs w:val="28"/>
        </w:rPr>
        <w:t xml:space="preserve">Республики Башкортостан </w:t>
      </w:r>
    </w:p>
    <w:p w:rsidR="00B82338" w:rsidRPr="00A153E8" w:rsidRDefault="00B82338" w:rsidP="00B82338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 w:rsidRPr="00A153E8">
        <w:rPr>
          <w:sz w:val="28"/>
          <w:szCs w:val="28"/>
        </w:rPr>
        <w:t>за 2018 год</w:t>
      </w:r>
    </w:p>
    <w:p w:rsidR="00B82338" w:rsidRPr="00FF0B55" w:rsidRDefault="00B82338" w:rsidP="00B82338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B82338" w:rsidRPr="00FF0B55" w:rsidRDefault="00B82338" w:rsidP="00B8233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5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F0B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B5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F0B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82338" w:rsidRPr="00C66153" w:rsidRDefault="00B82338" w:rsidP="00B8233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0B55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F0B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B5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F0B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B55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>
        <w:rPr>
          <w:rFonts w:ascii="Times New Roman" w:hAnsi="Times New Roman" w:cs="Times New Roman"/>
          <w:color w:val="0000FF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4 711 193,29</w:t>
      </w:r>
      <w:r w:rsidRPr="00C87859">
        <w:rPr>
          <w:rFonts w:ascii="Times New Roman" w:hAnsi="Times New Roman" w:cs="Times New Roman"/>
          <w:sz w:val="28"/>
          <w:szCs w:val="28"/>
        </w:rPr>
        <w:t xml:space="preserve"> </w:t>
      </w:r>
      <w:r w:rsidRPr="00FF0B55">
        <w:rPr>
          <w:rFonts w:ascii="Times New Roman" w:hAnsi="Times New Roman" w:cs="Times New Roman"/>
          <w:sz w:val="28"/>
          <w:szCs w:val="28"/>
        </w:rPr>
        <w:t xml:space="preserve">рублей и по </w:t>
      </w:r>
      <w:r w:rsidRPr="00C66153">
        <w:rPr>
          <w:rFonts w:ascii="Times New Roman" w:hAnsi="Times New Roman" w:cs="Times New Roman"/>
          <w:sz w:val="28"/>
          <w:szCs w:val="28"/>
        </w:rPr>
        <w:t xml:space="preserve">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4 590 799,24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F1B0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66153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C661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66153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120 394,05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153">
        <w:rPr>
          <w:rFonts w:ascii="Times New Roman" w:hAnsi="Times New Roman" w:cs="Times New Roman"/>
          <w:sz w:val="28"/>
          <w:szCs w:val="28"/>
        </w:rPr>
        <w:t>рублей со следующими показателями по:</w:t>
      </w:r>
      <w:proofErr w:type="gramEnd"/>
    </w:p>
    <w:p w:rsidR="00B82338" w:rsidRPr="00C66153" w:rsidRDefault="00B82338" w:rsidP="00B8233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3">
        <w:rPr>
          <w:rFonts w:ascii="Times New Roman" w:hAnsi="Times New Roman" w:cs="Times New Roman"/>
          <w:sz w:val="28"/>
          <w:szCs w:val="28"/>
        </w:rPr>
        <w:t xml:space="preserve">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6615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C6615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66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615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B82338" w:rsidRPr="00C66153" w:rsidRDefault="00B82338" w:rsidP="00B8233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C6615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661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615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66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66153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15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661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615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66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615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615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82338" w:rsidRDefault="00B82338" w:rsidP="00B8233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6615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661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615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66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6153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615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38" w:rsidRPr="001A04A3" w:rsidRDefault="00B82338" w:rsidP="00B82338">
      <w:pPr>
        <w:ind w:firstLine="567"/>
        <w:jc w:val="both"/>
        <w:rPr>
          <w:sz w:val="28"/>
          <w:szCs w:val="28"/>
        </w:rPr>
      </w:pPr>
      <w:r w:rsidRPr="00C66153">
        <w:rPr>
          <w:sz w:val="28"/>
          <w:szCs w:val="28"/>
        </w:rPr>
        <w:t xml:space="preserve">2. Данное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</w:t>
      </w:r>
      <w:r w:rsidRPr="00C66153">
        <w:rPr>
          <w:sz w:val="28"/>
          <w:szCs w:val="28"/>
        </w:rPr>
        <w:t xml:space="preserve"> муниципального района </w:t>
      </w:r>
      <w:proofErr w:type="spellStart"/>
      <w:r w:rsidRPr="00C66153">
        <w:rPr>
          <w:sz w:val="28"/>
          <w:szCs w:val="28"/>
        </w:rPr>
        <w:t>Белебеевский</w:t>
      </w:r>
      <w:proofErr w:type="spellEnd"/>
      <w:r w:rsidRPr="00C66153">
        <w:rPr>
          <w:sz w:val="28"/>
          <w:szCs w:val="28"/>
        </w:rPr>
        <w:t xml:space="preserve"> район Республики Башкортостан и на официальном сайте Админ</w:t>
      </w:r>
      <w:r w:rsidRPr="001A04A3">
        <w:rPr>
          <w:sz w:val="28"/>
          <w:szCs w:val="28"/>
        </w:rPr>
        <w:t xml:space="preserve">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</w:t>
      </w:r>
      <w:r w:rsidRPr="001A04A3">
        <w:rPr>
          <w:sz w:val="28"/>
          <w:szCs w:val="28"/>
        </w:rPr>
        <w:t xml:space="preserve"> муниципального района </w:t>
      </w:r>
      <w:proofErr w:type="spellStart"/>
      <w:r w:rsidRPr="001A04A3">
        <w:rPr>
          <w:sz w:val="28"/>
          <w:szCs w:val="28"/>
        </w:rPr>
        <w:t>Белебеевский</w:t>
      </w:r>
      <w:proofErr w:type="spellEnd"/>
      <w:r w:rsidRPr="001A04A3">
        <w:rPr>
          <w:sz w:val="28"/>
          <w:szCs w:val="28"/>
        </w:rPr>
        <w:t xml:space="preserve"> район Республики Башкортостан.</w:t>
      </w:r>
    </w:p>
    <w:p w:rsidR="00B82338" w:rsidRPr="00FF0B55" w:rsidRDefault="00B82338" w:rsidP="00B82338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338" w:rsidRDefault="00B82338" w:rsidP="00B8233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 w:rsidRPr="000268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68C3">
        <w:rPr>
          <w:rFonts w:ascii="Times New Roman" w:hAnsi="Times New Roman" w:cs="Times New Roman"/>
          <w:sz w:val="28"/>
          <w:szCs w:val="28"/>
        </w:rPr>
        <w:tab/>
      </w:r>
      <w:r w:rsidRPr="000268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Л.С.Батыргареева</w:t>
      </w:r>
      <w:proofErr w:type="spellEnd"/>
    </w:p>
    <w:sectPr w:rsidR="00B82338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38"/>
    <w:rsid w:val="00124772"/>
    <w:rsid w:val="0029687A"/>
    <w:rsid w:val="00642DD5"/>
    <w:rsid w:val="00A153E8"/>
    <w:rsid w:val="00B82338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3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338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aliases w:val="H2,&quot;Изумруд&quot;"/>
    <w:basedOn w:val="a"/>
    <w:next w:val="a"/>
    <w:link w:val="20"/>
    <w:qFormat/>
    <w:rsid w:val="00B82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338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rsid w:val="00B823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8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2019-06-11T11:12:00Z</dcterms:created>
  <dcterms:modified xsi:type="dcterms:W3CDTF">2019-06-11T11:13:00Z</dcterms:modified>
</cp:coreProperties>
</file>