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9B" w:rsidRDefault="0012259B" w:rsidP="00991658">
      <w:pPr>
        <w:tabs>
          <w:tab w:val="left" w:pos="980"/>
          <w:tab w:val="left" w:pos="6280"/>
          <w:tab w:val="left" w:pos="6800"/>
        </w:tabs>
        <w:rPr>
          <w:b/>
          <w:sz w:val="28"/>
          <w:szCs w:val="28"/>
        </w:rPr>
      </w:pPr>
    </w:p>
    <w:tbl>
      <w:tblPr>
        <w:tblpPr w:leftFromText="180" w:rightFromText="180" w:horzAnchor="margin" w:tblpY="-585"/>
        <w:tblW w:w="10086" w:type="dxa"/>
        <w:tblBorders>
          <w:bottom w:val="thinThickSmallGap" w:sz="24" w:space="0" w:color="auto"/>
        </w:tblBorders>
        <w:tblLayout w:type="fixed"/>
        <w:tblCellMar>
          <w:left w:w="57" w:type="dxa"/>
          <w:right w:w="57" w:type="dxa"/>
        </w:tblCellMar>
        <w:tblLook w:val="01E0"/>
      </w:tblPr>
      <w:tblGrid>
        <w:gridCol w:w="4467"/>
        <w:gridCol w:w="1350"/>
        <w:gridCol w:w="4269"/>
      </w:tblGrid>
      <w:tr w:rsidR="00E625FB" w:rsidTr="001114AD">
        <w:tc>
          <w:tcPr>
            <w:tcW w:w="4467" w:type="dxa"/>
            <w:tcBorders>
              <w:top w:val="nil"/>
              <w:left w:val="nil"/>
              <w:bottom w:val="thinThickSmallGap" w:sz="24" w:space="0" w:color="auto"/>
              <w:right w:val="nil"/>
            </w:tcBorders>
          </w:tcPr>
          <w:p w:rsidR="00E625FB" w:rsidRDefault="00E625FB" w:rsidP="001114AD">
            <w:pPr>
              <w:keepNext/>
              <w:jc w:val="center"/>
              <w:outlineLvl w:val="0"/>
              <w:rPr>
                <w:rFonts w:ascii="TimBashk" w:hAnsi="TimBashk"/>
                <w:b/>
                <w:w w:val="70"/>
              </w:rPr>
            </w:pPr>
            <w:r>
              <w:rPr>
                <w:rFonts w:ascii="TimBashk" w:hAnsi="TimBashk"/>
                <w:b/>
                <w:w w:val="70"/>
              </w:rPr>
              <w:t>БАШ</w:t>
            </w:r>
            <w:r>
              <w:rPr>
                <w:rFonts w:ascii="TimBashk" w:hAnsi="TimBashk"/>
                <w:b/>
                <w:w w:val="70"/>
                <w:lang w:val="kk-KZ"/>
              </w:rPr>
              <w:t>Қ</w:t>
            </w:r>
            <w:r>
              <w:rPr>
                <w:rFonts w:ascii="TimBashk" w:hAnsi="TimBashk"/>
                <w:b/>
                <w:w w:val="70"/>
              </w:rPr>
              <w:t>ОРТОСТАН РЕСПУБЛИКА</w:t>
            </w:r>
            <w:r>
              <w:rPr>
                <w:rFonts w:ascii="TimBashk" w:hAnsi="TimBashk"/>
                <w:b/>
                <w:w w:val="70"/>
                <w:lang w:val="kk-KZ"/>
              </w:rPr>
              <w:t>Һ</w:t>
            </w:r>
            <w:proofErr w:type="gramStart"/>
            <w:r>
              <w:rPr>
                <w:rFonts w:ascii="TimBashk" w:hAnsi="TimBashk"/>
                <w:b/>
                <w:w w:val="70"/>
              </w:rPr>
              <w:t>Ы</w:t>
            </w:r>
            <w:proofErr w:type="gramEnd"/>
          </w:p>
          <w:p w:rsidR="00E625FB" w:rsidRDefault="00E625FB" w:rsidP="001114AD">
            <w:pPr>
              <w:jc w:val="center"/>
              <w:rPr>
                <w:rFonts w:ascii="TimBashk" w:hAnsi="TimBashk"/>
                <w:b/>
                <w:w w:val="70"/>
              </w:rPr>
            </w:pPr>
            <w:proofErr w:type="gramStart"/>
            <w:r>
              <w:rPr>
                <w:rFonts w:ascii="TimBashk" w:hAnsi="TimBashk"/>
                <w:b/>
                <w:w w:val="70"/>
              </w:rPr>
              <w:t>Б</w:t>
            </w:r>
            <w:proofErr w:type="gramEnd"/>
            <w:r>
              <w:rPr>
                <w:rFonts w:ascii="TimBashk" w:hAnsi="TimBashk"/>
                <w:b/>
                <w:w w:val="70"/>
                <w:lang w:val="kk-KZ"/>
              </w:rPr>
              <w:t>Ә</w:t>
            </w:r>
            <w:r>
              <w:rPr>
                <w:rFonts w:ascii="TimBashk" w:hAnsi="TimBashk"/>
                <w:b/>
                <w:w w:val="70"/>
              </w:rPr>
              <w:t>Л</w:t>
            </w:r>
            <w:r>
              <w:rPr>
                <w:rFonts w:ascii="TimBashk" w:hAnsi="TimBashk"/>
                <w:b/>
                <w:w w:val="70"/>
                <w:lang w:val="kk-KZ"/>
              </w:rPr>
              <w:t>Ә</w:t>
            </w:r>
            <w:r>
              <w:rPr>
                <w:rFonts w:ascii="TimBashk" w:hAnsi="TimBashk"/>
                <w:b/>
                <w:w w:val="70"/>
              </w:rPr>
              <w:t>Б</w:t>
            </w:r>
            <w:r>
              <w:rPr>
                <w:rFonts w:ascii="TimBashk" w:hAnsi="TimBashk"/>
                <w:b/>
                <w:w w:val="70"/>
                <w:lang w:val="kk-KZ"/>
              </w:rPr>
              <w:t>Ә</w:t>
            </w:r>
            <w:r>
              <w:rPr>
                <w:rFonts w:ascii="TimBashk" w:hAnsi="TimBashk"/>
                <w:b/>
                <w:w w:val="70"/>
              </w:rPr>
              <w:t>Й РАЙОНЫ МУНИЦИПАЛЬ РАЙОНЫНЫ</w:t>
            </w:r>
            <w:r>
              <w:rPr>
                <w:rFonts w:ascii="TimBashk" w:hAnsi="TimBashk"/>
                <w:b/>
                <w:w w:val="70"/>
                <w:lang w:val="kk-KZ"/>
              </w:rPr>
              <w:t>Ң</w:t>
            </w:r>
            <w:r>
              <w:rPr>
                <w:rFonts w:ascii="TimBashk" w:hAnsi="TimBashk"/>
                <w:b/>
                <w:w w:val="70"/>
              </w:rPr>
              <w:t xml:space="preserve">  </w:t>
            </w:r>
          </w:p>
          <w:p w:rsidR="00E625FB" w:rsidRDefault="00E625FB" w:rsidP="001114AD">
            <w:pPr>
              <w:jc w:val="center"/>
              <w:rPr>
                <w:rFonts w:ascii="TimBashk" w:hAnsi="TimBashk"/>
                <w:b/>
                <w:w w:val="70"/>
              </w:rPr>
            </w:pPr>
            <w:r>
              <w:rPr>
                <w:rFonts w:ascii="TimBashk" w:hAnsi="TimBashk"/>
                <w:b/>
                <w:w w:val="70"/>
              </w:rPr>
              <w:t>М</w:t>
            </w:r>
            <w:r>
              <w:rPr>
                <w:rFonts w:ascii="TimBashk" w:hAnsi="TimBashk"/>
                <w:b/>
                <w:w w:val="70"/>
                <w:lang w:val="kk-KZ"/>
              </w:rPr>
              <w:t>Ә</w:t>
            </w:r>
            <w:r>
              <w:rPr>
                <w:rFonts w:ascii="TimBashk" w:hAnsi="TimBashk"/>
                <w:b/>
                <w:w w:val="70"/>
              </w:rPr>
              <w:t>Т</w:t>
            </w:r>
            <w:r>
              <w:rPr>
                <w:rFonts w:ascii="TimBashk" w:hAnsi="TimBashk"/>
                <w:b/>
                <w:w w:val="70"/>
                <w:lang w:val="kk-KZ"/>
              </w:rPr>
              <w:t>Ә</w:t>
            </w:r>
            <w:r>
              <w:rPr>
                <w:rFonts w:ascii="TimBashk" w:hAnsi="TimBashk"/>
                <w:b/>
                <w:w w:val="70"/>
              </w:rPr>
              <w:t>УБАШ  АУЫЛ СОВЕТЫ</w:t>
            </w:r>
          </w:p>
          <w:p w:rsidR="00E625FB" w:rsidRDefault="00E625FB" w:rsidP="001114AD">
            <w:pPr>
              <w:jc w:val="center"/>
              <w:rPr>
                <w:rFonts w:ascii="TimBashk" w:hAnsi="TimBashk"/>
                <w:b/>
                <w:w w:val="70"/>
              </w:rPr>
            </w:pPr>
            <w:r>
              <w:rPr>
                <w:rFonts w:ascii="TimBashk" w:hAnsi="TimBashk"/>
                <w:b/>
                <w:w w:val="70"/>
              </w:rPr>
              <w:t>АУЫЛ БИЛ</w:t>
            </w:r>
            <w:r>
              <w:rPr>
                <w:rFonts w:ascii="TimBashk" w:hAnsi="TimBashk"/>
                <w:b/>
                <w:w w:val="70"/>
                <w:lang w:val="kk-KZ"/>
              </w:rPr>
              <w:t>Ә</w:t>
            </w:r>
            <w:r>
              <w:rPr>
                <w:rFonts w:ascii="TimBashk" w:hAnsi="TimBashk"/>
                <w:b/>
                <w:w w:val="70"/>
              </w:rPr>
              <w:t>М</w:t>
            </w:r>
            <w:r>
              <w:rPr>
                <w:rFonts w:ascii="TimBashk" w:hAnsi="TimBashk"/>
                <w:b/>
                <w:w w:val="70"/>
                <w:lang w:val="kk-KZ"/>
              </w:rPr>
              <w:t>ӘҺ</w:t>
            </w:r>
            <w:r>
              <w:rPr>
                <w:rFonts w:ascii="TimBashk" w:hAnsi="TimBashk"/>
                <w:b/>
                <w:w w:val="70"/>
              </w:rPr>
              <w:t>Е ХЭКЭМИЯТЕ</w:t>
            </w:r>
          </w:p>
          <w:p w:rsidR="00E625FB" w:rsidRDefault="00E625FB" w:rsidP="001114AD">
            <w:pPr>
              <w:ind w:left="28"/>
              <w:rPr>
                <w:sz w:val="12"/>
                <w:szCs w:val="12"/>
              </w:rPr>
            </w:pPr>
          </w:p>
          <w:p w:rsidR="00E625FB" w:rsidRDefault="00E625FB" w:rsidP="001114AD">
            <w:pPr>
              <w:ind w:left="28"/>
              <w:rPr>
                <w:rFonts w:ascii="TimBashk" w:hAnsi="TimBashk" w:cs="Arial"/>
                <w:w w:val="90"/>
                <w:sz w:val="20"/>
                <w:szCs w:val="18"/>
              </w:rPr>
            </w:pPr>
            <w:r>
              <w:rPr>
                <w:w w:val="90"/>
                <w:sz w:val="20"/>
                <w:szCs w:val="18"/>
              </w:rPr>
              <w:t>452035</w:t>
            </w:r>
            <w:r>
              <w:rPr>
                <w:rFonts w:ascii="TimBashk" w:hAnsi="TimBashk" w:cs="Arial"/>
                <w:w w:val="90"/>
                <w:sz w:val="20"/>
                <w:szCs w:val="18"/>
              </w:rPr>
              <w:t>, М</w:t>
            </w:r>
            <w:r>
              <w:rPr>
                <w:rFonts w:ascii="TimBashk" w:hAnsi="TimBashk" w:cs="Arial"/>
                <w:w w:val="90"/>
                <w:sz w:val="20"/>
                <w:szCs w:val="18"/>
                <w:lang w:val="kk-KZ"/>
              </w:rPr>
              <w:t>ә</w:t>
            </w:r>
            <w:r>
              <w:rPr>
                <w:rFonts w:ascii="TimBashk" w:hAnsi="TimBashk" w:cs="Arial"/>
                <w:w w:val="90"/>
                <w:sz w:val="20"/>
                <w:szCs w:val="18"/>
              </w:rPr>
              <w:t>т</w:t>
            </w:r>
            <w:r>
              <w:rPr>
                <w:rFonts w:ascii="TimBashk" w:hAnsi="TimBashk" w:cs="Arial"/>
                <w:w w:val="90"/>
                <w:sz w:val="20"/>
                <w:szCs w:val="18"/>
                <w:lang w:val="kk-KZ"/>
              </w:rPr>
              <w:t>әү</w:t>
            </w:r>
            <w:r>
              <w:rPr>
                <w:rFonts w:ascii="TimBashk" w:hAnsi="TimBashk" w:cs="Arial"/>
                <w:w w:val="90"/>
                <w:sz w:val="20"/>
                <w:szCs w:val="18"/>
              </w:rPr>
              <w:t xml:space="preserve">баш  </w:t>
            </w:r>
            <w:proofErr w:type="spellStart"/>
            <w:r>
              <w:rPr>
                <w:rFonts w:ascii="TimBashk" w:hAnsi="TimBashk"/>
                <w:w w:val="90"/>
                <w:sz w:val="20"/>
                <w:szCs w:val="18"/>
              </w:rPr>
              <w:t>ауылы</w:t>
            </w:r>
            <w:proofErr w:type="spellEnd"/>
            <w:r>
              <w:rPr>
                <w:rFonts w:ascii="TimBashk" w:hAnsi="TimBashk"/>
                <w:w w:val="90"/>
                <w:sz w:val="20"/>
                <w:szCs w:val="18"/>
              </w:rPr>
              <w:t>, М</w:t>
            </w:r>
            <w:r>
              <w:rPr>
                <w:rFonts w:ascii="TimBashk" w:hAnsi="TimBashk"/>
                <w:w w:val="90"/>
                <w:sz w:val="20"/>
                <w:szCs w:val="18"/>
                <w:lang w:val="kk-KZ"/>
              </w:rPr>
              <w:t>ә</w:t>
            </w:r>
            <w:r>
              <w:rPr>
                <w:rFonts w:ascii="TimBashk" w:hAnsi="TimBashk"/>
                <w:w w:val="90"/>
                <w:sz w:val="20"/>
                <w:szCs w:val="18"/>
              </w:rPr>
              <w:t>кт</w:t>
            </w:r>
            <w:r>
              <w:rPr>
                <w:rFonts w:ascii="TimBashk" w:hAnsi="TimBashk"/>
                <w:w w:val="90"/>
                <w:sz w:val="20"/>
                <w:szCs w:val="18"/>
                <w:lang w:val="kk-KZ"/>
              </w:rPr>
              <w:t>ә</w:t>
            </w:r>
            <w:proofErr w:type="spellStart"/>
            <w:proofErr w:type="gramStart"/>
            <w:r>
              <w:rPr>
                <w:rFonts w:ascii="TimBashk" w:hAnsi="TimBashk"/>
                <w:w w:val="90"/>
                <w:sz w:val="20"/>
                <w:szCs w:val="18"/>
              </w:rPr>
              <w:t>п</w:t>
            </w:r>
            <w:proofErr w:type="spellEnd"/>
            <w:proofErr w:type="gramEnd"/>
            <w:r>
              <w:rPr>
                <w:rFonts w:ascii="TimBashk" w:hAnsi="TimBashk"/>
                <w:w w:val="90"/>
                <w:sz w:val="20"/>
                <w:szCs w:val="18"/>
              </w:rPr>
              <w:t xml:space="preserve"> </w:t>
            </w:r>
            <w:proofErr w:type="spellStart"/>
            <w:r>
              <w:rPr>
                <w:rFonts w:ascii="TimBashk" w:hAnsi="TimBashk"/>
                <w:w w:val="90"/>
                <w:sz w:val="20"/>
                <w:szCs w:val="18"/>
              </w:rPr>
              <w:t>урамы</w:t>
            </w:r>
            <w:proofErr w:type="spellEnd"/>
            <w:r>
              <w:rPr>
                <w:rFonts w:ascii="TimBashk" w:hAnsi="TimBashk" w:cs="Arial"/>
                <w:w w:val="90"/>
                <w:sz w:val="20"/>
                <w:szCs w:val="18"/>
              </w:rPr>
              <w:t xml:space="preserve">, </w:t>
            </w:r>
            <w:r>
              <w:rPr>
                <w:w w:val="90"/>
                <w:sz w:val="20"/>
                <w:szCs w:val="18"/>
              </w:rPr>
              <w:t>62 а</w:t>
            </w:r>
          </w:p>
          <w:p w:rsidR="00E625FB" w:rsidRDefault="00E625FB" w:rsidP="001114AD">
            <w:pPr>
              <w:ind w:left="28"/>
              <w:jc w:val="center"/>
              <w:rPr>
                <w:w w:val="90"/>
                <w:sz w:val="20"/>
                <w:szCs w:val="18"/>
                <w:lang w:val="kk-KZ"/>
              </w:rPr>
            </w:pPr>
            <w:r>
              <w:rPr>
                <w:rFonts w:ascii="TimBashk" w:hAnsi="TimBashk"/>
                <w:w w:val="90"/>
                <w:sz w:val="20"/>
                <w:szCs w:val="18"/>
              </w:rPr>
              <w:t xml:space="preserve">Тел. </w:t>
            </w:r>
            <w:r>
              <w:rPr>
                <w:w w:val="90"/>
                <w:sz w:val="20"/>
                <w:szCs w:val="18"/>
              </w:rPr>
              <w:t>2-61-45</w:t>
            </w:r>
          </w:p>
          <w:p w:rsidR="00E625FB" w:rsidRDefault="00E625FB" w:rsidP="001114AD">
            <w:pPr>
              <w:ind w:left="28"/>
              <w:jc w:val="center"/>
              <w:rPr>
                <w:rFonts w:ascii="Arial" w:hAnsi="Arial" w:cs="Arial"/>
                <w:sz w:val="12"/>
                <w:szCs w:val="12"/>
              </w:rPr>
            </w:pPr>
          </w:p>
        </w:tc>
        <w:tc>
          <w:tcPr>
            <w:tcW w:w="1350" w:type="dxa"/>
            <w:tcBorders>
              <w:top w:val="nil"/>
              <w:left w:val="nil"/>
              <w:bottom w:val="thinThickSmallGap" w:sz="24" w:space="0" w:color="auto"/>
              <w:right w:val="nil"/>
            </w:tcBorders>
          </w:tcPr>
          <w:p w:rsidR="00E625FB" w:rsidRDefault="00E625FB" w:rsidP="001114AD">
            <w:pPr>
              <w:jc w:val="center"/>
              <w:rPr>
                <w:sz w:val="4"/>
                <w:szCs w:val="4"/>
              </w:rPr>
            </w:pPr>
          </w:p>
          <w:p w:rsidR="00E625FB" w:rsidRDefault="00E625FB" w:rsidP="001114AD">
            <w:pPr>
              <w:jc w:val="center"/>
              <w:rPr>
                <w:rFonts w:ascii="Arial" w:hAnsi="Arial" w:cs="Arial"/>
                <w:sz w:val="16"/>
                <w:szCs w:val="16"/>
              </w:rPr>
            </w:pPr>
            <w:r>
              <w:rPr>
                <w:noProof/>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E625FB" w:rsidRDefault="00E625FB" w:rsidP="001114AD">
            <w:pPr>
              <w:jc w:val="center"/>
              <w:rPr>
                <w:rFonts w:ascii="TimBashk" w:hAnsi="TimBashk" w:cs="Arial"/>
                <w:b/>
                <w:w w:val="70"/>
              </w:rPr>
            </w:pPr>
            <w:r>
              <w:rPr>
                <w:rFonts w:ascii="TimBashk" w:hAnsi="TimBashk" w:cs="Arial"/>
                <w:b/>
                <w:w w:val="70"/>
              </w:rPr>
              <w:t>АДМИНИСТРАЦИЯ СЕЛЬСКОГО ПОСЕЛЕНИЯ</w:t>
            </w:r>
          </w:p>
          <w:p w:rsidR="00E625FB" w:rsidRDefault="00E625FB" w:rsidP="001114AD">
            <w:pPr>
              <w:jc w:val="center"/>
              <w:rPr>
                <w:rFonts w:ascii="TimBashk" w:hAnsi="TimBashk" w:cs="Arial"/>
                <w:b/>
                <w:w w:val="70"/>
              </w:rPr>
            </w:pPr>
            <w:r>
              <w:rPr>
                <w:rFonts w:ascii="TimBashk" w:hAnsi="TimBashk" w:cs="Arial"/>
                <w:b/>
                <w:w w:val="70"/>
              </w:rPr>
              <w:t>МЕТЕВБАШЕВСКИЙ СЕЛЬСОВЕТ</w:t>
            </w:r>
          </w:p>
          <w:p w:rsidR="00E625FB" w:rsidRDefault="00E625FB" w:rsidP="001114AD">
            <w:pPr>
              <w:jc w:val="center"/>
              <w:rPr>
                <w:rFonts w:ascii="TimBashk" w:hAnsi="TimBashk" w:cs="Arial"/>
                <w:b/>
                <w:w w:val="70"/>
              </w:rPr>
            </w:pPr>
            <w:r>
              <w:rPr>
                <w:rFonts w:ascii="TimBashk" w:hAnsi="TimBashk" w:cs="Arial"/>
                <w:b/>
                <w:w w:val="70"/>
              </w:rPr>
              <w:t>МУНИЦИПАЛЬНОГО РАЙОНА БЕЛЕБЕЕВСКИЙ</w:t>
            </w:r>
          </w:p>
          <w:p w:rsidR="00E625FB" w:rsidRDefault="00E625FB" w:rsidP="001114AD">
            <w:pPr>
              <w:jc w:val="center"/>
              <w:rPr>
                <w:rFonts w:ascii="TimBashk" w:hAnsi="TimBashk" w:cs="Arial"/>
                <w:b/>
                <w:w w:val="70"/>
              </w:rPr>
            </w:pPr>
            <w:r>
              <w:rPr>
                <w:rFonts w:ascii="TimBashk" w:hAnsi="TimBashk" w:cs="Arial"/>
                <w:b/>
                <w:w w:val="70"/>
              </w:rPr>
              <w:t>РАЙОН РЕСПУБЛИКИ БАШКОРТОСТАН</w:t>
            </w:r>
          </w:p>
          <w:p w:rsidR="00E625FB" w:rsidRDefault="00E625FB" w:rsidP="001114AD">
            <w:pPr>
              <w:jc w:val="center"/>
              <w:rPr>
                <w:rFonts w:ascii="TimBashk" w:hAnsi="TimBashk" w:cs="Arial"/>
                <w:w w:val="80"/>
                <w:sz w:val="12"/>
                <w:szCs w:val="12"/>
              </w:rPr>
            </w:pPr>
          </w:p>
          <w:p w:rsidR="00E625FB" w:rsidRDefault="00E625FB" w:rsidP="001114AD">
            <w:pPr>
              <w:ind w:right="3"/>
              <w:jc w:val="center"/>
              <w:rPr>
                <w:rFonts w:ascii="TimBashk" w:hAnsi="TimBashk" w:cs="Arial"/>
                <w:w w:val="90"/>
                <w:sz w:val="20"/>
                <w:szCs w:val="18"/>
              </w:rPr>
            </w:pPr>
            <w:r>
              <w:rPr>
                <w:w w:val="90"/>
                <w:sz w:val="20"/>
                <w:szCs w:val="18"/>
              </w:rPr>
              <w:t>452035</w:t>
            </w:r>
            <w:r>
              <w:rPr>
                <w:rFonts w:ascii="TimBashk" w:hAnsi="TimBashk" w:cs="Arial"/>
                <w:w w:val="90"/>
                <w:sz w:val="20"/>
                <w:szCs w:val="18"/>
              </w:rPr>
              <w:t xml:space="preserve">, с. </w:t>
            </w:r>
            <w:proofErr w:type="spellStart"/>
            <w:r>
              <w:rPr>
                <w:rFonts w:ascii="TimBashk" w:hAnsi="TimBashk" w:cs="Arial"/>
                <w:w w:val="90"/>
                <w:sz w:val="20"/>
                <w:szCs w:val="18"/>
              </w:rPr>
              <w:t>Метевбаш</w:t>
            </w:r>
            <w:proofErr w:type="spellEnd"/>
            <w:r>
              <w:rPr>
                <w:rFonts w:ascii="TimBashk" w:hAnsi="TimBashk" w:cs="Arial"/>
                <w:w w:val="90"/>
                <w:sz w:val="20"/>
                <w:szCs w:val="18"/>
              </w:rPr>
              <w:t>, ул. Школьная  62 а</w:t>
            </w:r>
          </w:p>
          <w:p w:rsidR="00E625FB" w:rsidRDefault="00E625FB" w:rsidP="001114AD">
            <w:pPr>
              <w:ind w:right="3"/>
              <w:jc w:val="center"/>
              <w:rPr>
                <w:w w:val="90"/>
                <w:sz w:val="20"/>
                <w:szCs w:val="18"/>
              </w:rPr>
            </w:pPr>
            <w:r>
              <w:rPr>
                <w:rFonts w:ascii="TimBashk" w:hAnsi="TimBashk" w:cs="Arial"/>
                <w:w w:val="90"/>
                <w:sz w:val="20"/>
                <w:szCs w:val="18"/>
              </w:rPr>
              <w:t xml:space="preserve">Тел. </w:t>
            </w:r>
            <w:r>
              <w:rPr>
                <w:w w:val="90"/>
                <w:sz w:val="20"/>
                <w:szCs w:val="18"/>
              </w:rPr>
              <w:t>2-61-45</w:t>
            </w:r>
          </w:p>
          <w:p w:rsidR="00E625FB" w:rsidRDefault="00E625FB" w:rsidP="001114AD">
            <w:pPr>
              <w:jc w:val="center"/>
              <w:rPr>
                <w:rFonts w:ascii="Arial" w:hAnsi="Arial" w:cs="Arial"/>
                <w:sz w:val="12"/>
                <w:szCs w:val="12"/>
              </w:rPr>
            </w:pPr>
          </w:p>
        </w:tc>
      </w:tr>
    </w:tbl>
    <w:p w:rsidR="00991658" w:rsidRDefault="00991658" w:rsidP="00991658">
      <w:pPr>
        <w:tabs>
          <w:tab w:val="left" w:pos="980"/>
          <w:tab w:val="left" w:pos="6280"/>
          <w:tab w:val="left" w:pos="6800"/>
        </w:tabs>
        <w:rPr>
          <w:b/>
          <w:sz w:val="28"/>
          <w:szCs w:val="28"/>
        </w:rPr>
      </w:pPr>
      <w:r>
        <w:rPr>
          <w:b/>
          <w:sz w:val="28"/>
          <w:szCs w:val="28"/>
        </w:rPr>
        <w:t>КАРАР</w:t>
      </w:r>
      <w:r>
        <w:rPr>
          <w:sz w:val="28"/>
          <w:szCs w:val="28"/>
        </w:rPr>
        <w:tab/>
        <w:t xml:space="preserve">                                                                                 </w:t>
      </w:r>
      <w:r>
        <w:rPr>
          <w:b/>
          <w:sz w:val="28"/>
          <w:szCs w:val="28"/>
        </w:rPr>
        <w:t>ПОСТАНОВЛЕНИЕ</w:t>
      </w:r>
    </w:p>
    <w:p w:rsidR="00991658" w:rsidRDefault="00991658" w:rsidP="00991658">
      <w:pPr>
        <w:rPr>
          <w:sz w:val="28"/>
          <w:szCs w:val="28"/>
        </w:rPr>
      </w:pPr>
    </w:p>
    <w:p w:rsidR="00991658" w:rsidRPr="00F97110" w:rsidRDefault="00E625FB" w:rsidP="00991658">
      <w:pPr>
        <w:tabs>
          <w:tab w:val="left" w:pos="4900"/>
          <w:tab w:val="left" w:pos="6640"/>
        </w:tabs>
        <w:rPr>
          <w:sz w:val="28"/>
          <w:szCs w:val="28"/>
        </w:rPr>
      </w:pPr>
      <w:r>
        <w:rPr>
          <w:b/>
          <w:sz w:val="28"/>
          <w:szCs w:val="28"/>
        </w:rPr>
        <w:t>09</w:t>
      </w:r>
      <w:r w:rsidR="00991658">
        <w:rPr>
          <w:b/>
          <w:sz w:val="28"/>
          <w:szCs w:val="28"/>
        </w:rPr>
        <w:t xml:space="preserve"> </w:t>
      </w:r>
      <w:r>
        <w:rPr>
          <w:b/>
          <w:sz w:val="28"/>
          <w:szCs w:val="28"/>
        </w:rPr>
        <w:t xml:space="preserve"> октябрь</w:t>
      </w:r>
      <w:r w:rsidR="00991658">
        <w:rPr>
          <w:b/>
          <w:sz w:val="28"/>
          <w:szCs w:val="28"/>
        </w:rPr>
        <w:t xml:space="preserve"> </w:t>
      </w:r>
      <w:r w:rsidR="00991658" w:rsidRPr="009645E3">
        <w:rPr>
          <w:b/>
          <w:sz w:val="28"/>
          <w:szCs w:val="28"/>
        </w:rPr>
        <w:t>2015</w:t>
      </w:r>
      <w:r w:rsidR="00991658">
        <w:rPr>
          <w:b/>
          <w:sz w:val="28"/>
          <w:szCs w:val="28"/>
        </w:rPr>
        <w:t xml:space="preserve"> </w:t>
      </w:r>
      <w:proofErr w:type="spellStart"/>
      <w:r w:rsidR="00991658">
        <w:rPr>
          <w:b/>
          <w:sz w:val="28"/>
          <w:szCs w:val="28"/>
        </w:rPr>
        <w:t>й</w:t>
      </w:r>
      <w:proofErr w:type="spellEnd"/>
      <w:r w:rsidR="00991658">
        <w:rPr>
          <w:b/>
          <w:sz w:val="28"/>
          <w:szCs w:val="28"/>
        </w:rPr>
        <w:t xml:space="preserve">.                        №  </w:t>
      </w:r>
      <w:r>
        <w:rPr>
          <w:b/>
          <w:sz w:val="28"/>
          <w:szCs w:val="28"/>
        </w:rPr>
        <w:t>3</w:t>
      </w:r>
      <w:r w:rsidR="00C84406">
        <w:rPr>
          <w:b/>
          <w:sz w:val="28"/>
          <w:szCs w:val="28"/>
        </w:rPr>
        <w:t>3</w:t>
      </w:r>
      <w:r w:rsidR="00991658">
        <w:rPr>
          <w:b/>
          <w:sz w:val="28"/>
          <w:szCs w:val="28"/>
        </w:rPr>
        <w:t xml:space="preserve">                    </w:t>
      </w:r>
      <w:r w:rsidR="00212AD1">
        <w:rPr>
          <w:b/>
          <w:sz w:val="28"/>
          <w:szCs w:val="28"/>
        </w:rPr>
        <w:t xml:space="preserve">          </w:t>
      </w:r>
      <w:r w:rsidR="00991658">
        <w:rPr>
          <w:b/>
          <w:sz w:val="28"/>
          <w:szCs w:val="28"/>
        </w:rPr>
        <w:t>0</w:t>
      </w:r>
      <w:r>
        <w:rPr>
          <w:b/>
          <w:sz w:val="28"/>
          <w:szCs w:val="28"/>
        </w:rPr>
        <w:t>9</w:t>
      </w:r>
      <w:r w:rsidR="00991658">
        <w:rPr>
          <w:b/>
          <w:sz w:val="28"/>
          <w:szCs w:val="28"/>
        </w:rPr>
        <w:t xml:space="preserve"> </w:t>
      </w:r>
      <w:r>
        <w:rPr>
          <w:b/>
          <w:sz w:val="28"/>
          <w:szCs w:val="28"/>
        </w:rPr>
        <w:t>октя</w:t>
      </w:r>
      <w:r w:rsidR="00991658">
        <w:rPr>
          <w:b/>
          <w:sz w:val="28"/>
          <w:szCs w:val="28"/>
        </w:rPr>
        <w:t>бря 2015 г.</w:t>
      </w:r>
    </w:p>
    <w:p w:rsidR="00991658" w:rsidRPr="00F97110" w:rsidRDefault="00991658" w:rsidP="00991658">
      <w:pPr>
        <w:pStyle w:val="ConsPlusTitle"/>
        <w:jc w:val="center"/>
        <w:rPr>
          <w:sz w:val="28"/>
          <w:szCs w:val="28"/>
        </w:rPr>
      </w:pPr>
    </w:p>
    <w:p w:rsidR="00991658" w:rsidRPr="00F97110" w:rsidRDefault="00991658" w:rsidP="00991658">
      <w:pPr>
        <w:pStyle w:val="ConsPlusTitle"/>
        <w:jc w:val="center"/>
        <w:rPr>
          <w:sz w:val="28"/>
          <w:szCs w:val="28"/>
        </w:rPr>
      </w:pPr>
    </w:p>
    <w:p w:rsidR="00991658" w:rsidRPr="00F97110" w:rsidRDefault="00991658" w:rsidP="00991658">
      <w:pPr>
        <w:pStyle w:val="ConsPlusTitle"/>
        <w:jc w:val="center"/>
        <w:rPr>
          <w:sz w:val="28"/>
          <w:szCs w:val="28"/>
        </w:rPr>
      </w:pPr>
    </w:p>
    <w:p w:rsidR="00991658" w:rsidRPr="00F97110" w:rsidRDefault="00991658" w:rsidP="00991658">
      <w:pPr>
        <w:ind w:right="850"/>
        <w:rPr>
          <w:b/>
          <w:sz w:val="28"/>
          <w:szCs w:val="28"/>
        </w:rPr>
      </w:pPr>
      <w:r w:rsidRPr="00F97110">
        <w:rPr>
          <w:b/>
          <w:sz w:val="28"/>
          <w:szCs w:val="28"/>
        </w:rPr>
        <w:t>Об утверждении Порядка формирования, утверждения и ведения планов закупок товаров, работ, услуг</w:t>
      </w:r>
      <w:r w:rsidRPr="00F97110">
        <w:rPr>
          <w:sz w:val="28"/>
          <w:szCs w:val="28"/>
        </w:rPr>
        <w:t xml:space="preserve"> </w:t>
      </w:r>
      <w:r w:rsidRPr="00F97110">
        <w:rPr>
          <w:b/>
          <w:sz w:val="28"/>
          <w:szCs w:val="28"/>
        </w:rPr>
        <w:t xml:space="preserve">для обеспечения муниципальных нужд </w:t>
      </w:r>
      <w:r>
        <w:rPr>
          <w:b/>
          <w:sz w:val="28"/>
          <w:szCs w:val="28"/>
        </w:rPr>
        <w:t xml:space="preserve">сельского поселения </w:t>
      </w:r>
      <w:proofErr w:type="spellStart"/>
      <w:r>
        <w:rPr>
          <w:b/>
          <w:sz w:val="28"/>
          <w:szCs w:val="28"/>
        </w:rPr>
        <w:t>М</w:t>
      </w:r>
      <w:r w:rsidR="00212AD1">
        <w:rPr>
          <w:b/>
          <w:sz w:val="28"/>
          <w:szCs w:val="28"/>
        </w:rPr>
        <w:t>етевбаше</w:t>
      </w:r>
      <w:r>
        <w:rPr>
          <w:b/>
          <w:sz w:val="28"/>
          <w:szCs w:val="28"/>
        </w:rPr>
        <w:t>вский</w:t>
      </w:r>
      <w:proofErr w:type="spellEnd"/>
      <w:r>
        <w:rPr>
          <w:b/>
          <w:sz w:val="28"/>
          <w:szCs w:val="28"/>
        </w:rPr>
        <w:t xml:space="preserve"> сельсовет </w:t>
      </w:r>
      <w:r w:rsidRPr="00F97110">
        <w:rPr>
          <w:b/>
          <w:sz w:val="28"/>
          <w:szCs w:val="28"/>
        </w:rPr>
        <w:t xml:space="preserve">муниципального района Белебеевский район Республики Башкортостан </w:t>
      </w:r>
    </w:p>
    <w:p w:rsidR="00991658" w:rsidRPr="00F97110" w:rsidRDefault="00991658" w:rsidP="00991658">
      <w:pPr>
        <w:ind w:firstLine="540"/>
        <w:jc w:val="both"/>
        <w:rPr>
          <w:sz w:val="28"/>
          <w:szCs w:val="28"/>
        </w:rPr>
      </w:pPr>
    </w:p>
    <w:p w:rsidR="00991658" w:rsidRPr="00F97110" w:rsidRDefault="00991658" w:rsidP="00991658">
      <w:pPr>
        <w:pStyle w:val="ConsPlusTitle"/>
        <w:jc w:val="center"/>
        <w:rPr>
          <w:sz w:val="28"/>
          <w:szCs w:val="28"/>
        </w:rPr>
      </w:pPr>
    </w:p>
    <w:p w:rsidR="00991658" w:rsidRPr="00F97110" w:rsidRDefault="00991658" w:rsidP="00991658">
      <w:pPr>
        <w:jc w:val="both"/>
        <w:rPr>
          <w:sz w:val="28"/>
          <w:szCs w:val="28"/>
        </w:rPr>
      </w:pPr>
      <w:r w:rsidRPr="00F97110">
        <w:rPr>
          <w:sz w:val="28"/>
          <w:szCs w:val="28"/>
        </w:rPr>
        <w:tab/>
      </w:r>
      <w:proofErr w:type="gramStart"/>
      <w:r w:rsidRPr="00F97110">
        <w:rPr>
          <w:sz w:val="28"/>
          <w:szCs w:val="28"/>
        </w:rPr>
        <w:t>В соответствии с частью 5 статьи 17 Федерального</w:t>
      </w:r>
      <w:r w:rsidR="001A0BE9">
        <w:rPr>
          <w:sz w:val="28"/>
          <w:szCs w:val="28"/>
        </w:rPr>
        <w:t xml:space="preserve"> </w:t>
      </w:r>
      <w:proofErr w:type="spellStart"/>
      <w:r w:rsidR="001A0BE9">
        <w:rPr>
          <w:sz w:val="28"/>
          <w:szCs w:val="28"/>
        </w:rPr>
        <w:t>закона</w:t>
      </w:r>
      <w:r w:rsidRPr="001A0BE9">
        <w:rPr>
          <w:color w:val="FFFFFF" w:themeColor="background1"/>
          <w:szCs w:val="28"/>
        </w:rPr>
        <w:t>зако</w:t>
      </w:r>
      <w:proofErr w:type="spellEnd"/>
      <w:r w:rsidR="00C86C96">
        <w:rPr>
          <w:color w:val="FFFFFF" w:themeColor="background1"/>
          <w:szCs w:val="28"/>
        </w:rPr>
        <w:t xml:space="preserve"> </w:t>
      </w:r>
      <w:r w:rsidRPr="00F97110">
        <w:rPr>
          <w:sz w:val="28"/>
          <w:szCs w:val="28"/>
        </w:rPr>
        <w:t>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F97110">
        <w:rPr>
          <w:sz w:val="28"/>
          <w:szCs w:val="28"/>
        </w:rPr>
        <w:t xml:space="preserve"> нужд, а также о требованиях к форме планов закупок товаров, работ, услуг»,</w:t>
      </w:r>
    </w:p>
    <w:p w:rsidR="00991658" w:rsidRPr="00F97110" w:rsidRDefault="00991658" w:rsidP="00991658">
      <w:pPr>
        <w:rPr>
          <w:b/>
          <w:sz w:val="28"/>
          <w:szCs w:val="28"/>
        </w:rPr>
      </w:pPr>
      <w:r w:rsidRPr="00F97110">
        <w:rPr>
          <w:b/>
          <w:sz w:val="28"/>
          <w:szCs w:val="28"/>
        </w:rPr>
        <w:t>ПОСТАНОВЛЯЮ:</w:t>
      </w:r>
    </w:p>
    <w:p w:rsidR="00991658" w:rsidRPr="00F97110" w:rsidRDefault="00991658" w:rsidP="00991658">
      <w:pPr>
        <w:pStyle w:val="a4"/>
        <w:tabs>
          <w:tab w:val="right" w:pos="0"/>
        </w:tabs>
        <w:ind w:firstLine="851"/>
        <w:jc w:val="center"/>
        <w:rPr>
          <w:b/>
          <w:sz w:val="28"/>
          <w:szCs w:val="28"/>
        </w:rPr>
      </w:pPr>
    </w:p>
    <w:p w:rsidR="00991658" w:rsidRPr="00F97110" w:rsidRDefault="00991658" w:rsidP="00991658">
      <w:pPr>
        <w:tabs>
          <w:tab w:val="left" w:pos="709"/>
          <w:tab w:val="left" w:pos="851"/>
          <w:tab w:val="left" w:pos="993"/>
        </w:tabs>
        <w:jc w:val="both"/>
        <w:rPr>
          <w:sz w:val="28"/>
          <w:szCs w:val="28"/>
        </w:rPr>
      </w:pPr>
      <w:r w:rsidRPr="00F97110">
        <w:rPr>
          <w:sz w:val="28"/>
          <w:szCs w:val="28"/>
        </w:rPr>
        <w:tab/>
        <w:t xml:space="preserve">1. Утвердить прилагаемый Порядок формирования, утверждения и ведения планов закупок товаров, работ, услуг для обеспечения муниципальных нужд </w:t>
      </w:r>
      <w:r>
        <w:rPr>
          <w:sz w:val="28"/>
          <w:szCs w:val="28"/>
        </w:rPr>
        <w:t xml:space="preserve">сельского поселения </w:t>
      </w:r>
      <w:proofErr w:type="spellStart"/>
      <w:r>
        <w:rPr>
          <w:sz w:val="28"/>
          <w:szCs w:val="28"/>
        </w:rPr>
        <w:t>М</w:t>
      </w:r>
      <w:r w:rsidR="00212AD1">
        <w:rPr>
          <w:sz w:val="28"/>
          <w:szCs w:val="28"/>
        </w:rPr>
        <w:t>етевбаше</w:t>
      </w:r>
      <w:r>
        <w:rPr>
          <w:sz w:val="28"/>
          <w:szCs w:val="28"/>
        </w:rPr>
        <w:t>вский</w:t>
      </w:r>
      <w:proofErr w:type="spellEnd"/>
      <w:r>
        <w:rPr>
          <w:sz w:val="28"/>
          <w:szCs w:val="28"/>
        </w:rPr>
        <w:t xml:space="preserve"> сельсовет </w:t>
      </w:r>
      <w:r w:rsidRPr="00F97110">
        <w:rPr>
          <w:sz w:val="28"/>
          <w:szCs w:val="28"/>
        </w:rPr>
        <w:t>муниципального района Белебеевский район Республики Башкортостан.</w:t>
      </w:r>
    </w:p>
    <w:p w:rsidR="00991658" w:rsidRPr="00F97110" w:rsidRDefault="00991658" w:rsidP="00991658">
      <w:pPr>
        <w:tabs>
          <w:tab w:val="left" w:pos="709"/>
          <w:tab w:val="left" w:pos="851"/>
          <w:tab w:val="left" w:pos="993"/>
        </w:tabs>
        <w:jc w:val="both"/>
        <w:rPr>
          <w:sz w:val="28"/>
          <w:szCs w:val="28"/>
        </w:rPr>
      </w:pPr>
      <w:r w:rsidRPr="00F97110">
        <w:rPr>
          <w:sz w:val="28"/>
          <w:szCs w:val="28"/>
        </w:rPr>
        <w:tab/>
        <w:t xml:space="preserve">2. Настоящее постановление вступает в силу с  1 января 2016 года. </w:t>
      </w:r>
    </w:p>
    <w:p w:rsidR="00991658" w:rsidRPr="00F97110" w:rsidRDefault="00991658" w:rsidP="00991658">
      <w:pPr>
        <w:ind w:firstLine="540"/>
        <w:jc w:val="both"/>
        <w:rPr>
          <w:sz w:val="28"/>
          <w:szCs w:val="28"/>
        </w:rPr>
      </w:pPr>
      <w:r w:rsidRPr="00F97110">
        <w:rPr>
          <w:sz w:val="28"/>
          <w:szCs w:val="28"/>
        </w:rPr>
        <w:tab/>
        <w:t>3. </w:t>
      </w:r>
      <w:proofErr w:type="gramStart"/>
      <w:r w:rsidRPr="00F97110">
        <w:rPr>
          <w:sz w:val="28"/>
          <w:szCs w:val="28"/>
        </w:rPr>
        <w:t>Контроль за</w:t>
      </w:r>
      <w:proofErr w:type="gramEnd"/>
      <w:r w:rsidRPr="00F97110">
        <w:rPr>
          <w:sz w:val="28"/>
          <w:szCs w:val="28"/>
        </w:rPr>
        <w:t xml:space="preserve"> исполнением настоящего постановления </w:t>
      </w:r>
      <w:r>
        <w:rPr>
          <w:sz w:val="28"/>
          <w:szCs w:val="28"/>
        </w:rPr>
        <w:t>оставляю за собой.</w:t>
      </w:r>
    </w:p>
    <w:p w:rsidR="00991658" w:rsidRPr="00F97110" w:rsidRDefault="00991658" w:rsidP="00991658">
      <w:pPr>
        <w:pStyle w:val="a4"/>
        <w:ind w:firstLine="851"/>
        <w:rPr>
          <w:sz w:val="28"/>
          <w:szCs w:val="28"/>
          <w:lang w:eastAsia="ar-SA"/>
        </w:rPr>
      </w:pPr>
    </w:p>
    <w:p w:rsidR="00991658" w:rsidRPr="00F97110" w:rsidRDefault="00991658" w:rsidP="00991658">
      <w:pPr>
        <w:pStyle w:val="a4"/>
        <w:ind w:firstLine="851"/>
        <w:rPr>
          <w:sz w:val="28"/>
          <w:szCs w:val="28"/>
          <w:lang w:eastAsia="ar-SA"/>
        </w:rPr>
      </w:pPr>
    </w:p>
    <w:p w:rsidR="00991658" w:rsidRDefault="00991658"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7110">
        <w:rPr>
          <w:sz w:val="28"/>
          <w:szCs w:val="28"/>
        </w:rPr>
        <w:t xml:space="preserve">Глава </w:t>
      </w:r>
      <w:r>
        <w:rPr>
          <w:sz w:val="28"/>
          <w:szCs w:val="28"/>
        </w:rPr>
        <w:t xml:space="preserve">сельского поселения                                              </w:t>
      </w:r>
      <w:proofErr w:type="spellStart"/>
      <w:r w:rsidR="00212AD1">
        <w:rPr>
          <w:sz w:val="28"/>
          <w:szCs w:val="28"/>
        </w:rPr>
        <w:t>М.М.Зайруллин</w:t>
      </w:r>
      <w:proofErr w:type="spellEnd"/>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12AD1" w:rsidRDefault="00212AD1" w:rsidP="00212AD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Ind w:w="4068" w:type="dxa"/>
        <w:tblLook w:val="01E0"/>
      </w:tblPr>
      <w:tblGrid>
        <w:gridCol w:w="5503"/>
      </w:tblGrid>
      <w:tr w:rsidR="00991658" w:rsidRPr="00E73FF2" w:rsidTr="000266B5">
        <w:trPr>
          <w:trHeight w:val="80"/>
        </w:trPr>
        <w:tc>
          <w:tcPr>
            <w:tcW w:w="5503" w:type="dxa"/>
            <w:shd w:val="clear" w:color="auto" w:fill="auto"/>
          </w:tcPr>
          <w:p w:rsidR="00991658" w:rsidRPr="00E73FF2" w:rsidRDefault="00991658" w:rsidP="009008E8">
            <w:pPr>
              <w:pStyle w:val="ConsPlusNormal"/>
              <w:outlineLvl w:val="0"/>
              <w:rPr>
                <w:rFonts w:ascii="Times New Roman" w:hAnsi="Times New Roman" w:cs="Times New Roman"/>
                <w:b/>
                <w:sz w:val="28"/>
                <w:szCs w:val="28"/>
              </w:rPr>
            </w:pPr>
            <w:r w:rsidRPr="00E73FF2">
              <w:rPr>
                <w:rFonts w:ascii="Times New Roman" w:hAnsi="Times New Roman" w:cs="Times New Roman"/>
                <w:b/>
                <w:sz w:val="28"/>
                <w:szCs w:val="28"/>
              </w:rPr>
              <w:t>УТВЕРЖДЕН</w:t>
            </w:r>
          </w:p>
        </w:tc>
      </w:tr>
      <w:tr w:rsidR="00991658" w:rsidRPr="00E73FF2" w:rsidTr="000266B5">
        <w:tc>
          <w:tcPr>
            <w:tcW w:w="5503" w:type="dxa"/>
            <w:shd w:val="clear" w:color="auto" w:fill="auto"/>
          </w:tcPr>
          <w:p w:rsidR="00991658" w:rsidRPr="00E73FF2" w:rsidRDefault="00991658" w:rsidP="00D21738">
            <w:pPr>
              <w:pStyle w:val="ConsPlusNormal"/>
              <w:ind w:firstLine="0"/>
              <w:outlineLvl w:val="0"/>
              <w:rPr>
                <w:rFonts w:ascii="Times New Roman" w:hAnsi="Times New Roman" w:cs="Times New Roman"/>
                <w:b/>
                <w:sz w:val="28"/>
                <w:szCs w:val="28"/>
              </w:rPr>
            </w:pPr>
            <w:r w:rsidRPr="00E73FF2">
              <w:rPr>
                <w:rFonts w:ascii="Times New Roman" w:hAnsi="Times New Roman" w:cs="Times New Roman"/>
                <w:sz w:val="28"/>
                <w:szCs w:val="28"/>
              </w:rPr>
              <w:t>постановлением Администрации</w:t>
            </w:r>
          </w:p>
        </w:tc>
      </w:tr>
      <w:tr w:rsidR="00991658" w:rsidRPr="00E73FF2" w:rsidTr="000266B5">
        <w:tc>
          <w:tcPr>
            <w:tcW w:w="5503" w:type="dxa"/>
            <w:shd w:val="clear" w:color="auto" w:fill="auto"/>
          </w:tcPr>
          <w:p w:rsidR="00991658" w:rsidRPr="00E73FF2" w:rsidRDefault="00991658" w:rsidP="00D21738">
            <w:pPr>
              <w:pStyle w:val="ConsPlusNormal"/>
              <w:tabs>
                <w:tab w:val="left" w:pos="4137"/>
              </w:tabs>
              <w:ind w:right="21" w:firstLine="0"/>
              <w:outlineLvl w:val="0"/>
              <w:rPr>
                <w:rFonts w:ascii="Times New Roman" w:hAnsi="Times New Roman" w:cs="Times New Roman"/>
                <w:b/>
                <w:sz w:val="28"/>
                <w:szCs w:val="28"/>
              </w:rPr>
            </w:pPr>
            <w:r w:rsidRPr="00E73FF2">
              <w:rPr>
                <w:rFonts w:ascii="Times New Roman" w:hAnsi="Times New Roman" w:cs="Times New Roman"/>
                <w:sz w:val="28"/>
                <w:szCs w:val="28"/>
              </w:rPr>
              <w:t xml:space="preserve">сельского поселения </w:t>
            </w:r>
            <w:proofErr w:type="spellStart"/>
            <w:r w:rsidR="00212AD1">
              <w:rPr>
                <w:rFonts w:ascii="Times New Roman" w:hAnsi="Times New Roman" w:cs="Times New Roman"/>
                <w:sz w:val="28"/>
                <w:szCs w:val="28"/>
              </w:rPr>
              <w:t>Метевбашев</w:t>
            </w:r>
            <w:r w:rsidRPr="00E73FF2">
              <w:rPr>
                <w:rFonts w:ascii="Times New Roman" w:hAnsi="Times New Roman" w:cs="Times New Roman"/>
                <w:sz w:val="28"/>
                <w:szCs w:val="28"/>
              </w:rPr>
              <w:t>ский</w:t>
            </w:r>
            <w:proofErr w:type="spellEnd"/>
            <w:r w:rsidRPr="00E73FF2">
              <w:rPr>
                <w:rFonts w:ascii="Times New Roman" w:hAnsi="Times New Roman" w:cs="Times New Roman"/>
                <w:sz w:val="28"/>
                <w:szCs w:val="28"/>
              </w:rPr>
              <w:t xml:space="preserve"> сельсовет муниципального района Белебеевский район </w:t>
            </w:r>
          </w:p>
        </w:tc>
      </w:tr>
      <w:tr w:rsidR="00991658" w:rsidRPr="00E73FF2" w:rsidTr="000266B5">
        <w:tc>
          <w:tcPr>
            <w:tcW w:w="5503" w:type="dxa"/>
            <w:shd w:val="clear" w:color="auto" w:fill="auto"/>
          </w:tcPr>
          <w:p w:rsidR="00991658" w:rsidRPr="00E73FF2" w:rsidRDefault="00991658" w:rsidP="00D21738">
            <w:pPr>
              <w:pStyle w:val="ConsPlusNormal"/>
              <w:ind w:firstLine="0"/>
              <w:outlineLvl w:val="0"/>
              <w:rPr>
                <w:rFonts w:ascii="Times New Roman" w:hAnsi="Times New Roman" w:cs="Times New Roman"/>
                <w:b/>
                <w:sz w:val="28"/>
                <w:szCs w:val="28"/>
              </w:rPr>
            </w:pPr>
            <w:r w:rsidRPr="00E73FF2">
              <w:rPr>
                <w:rFonts w:ascii="Times New Roman" w:hAnsi="Times New Roman" w:cs="Times New Roman"/>
                <w:sz w:val="28"/>
                <w:szCs w:val="28"/>
              </w:rPr>
              <w:t>Республики Башкортостан</w:t>
            </w:r>
          </w:p>
        </w:tc>
      </w:tr>
      <w:tr w:rsidR="00991658" w:rsidRPr="00E73FF2" w:rsidTr="000266B5">
        <w:tc>
          <w:tcPr>
            <w:tcW w:w="5503" w:type="dxa"/>
            <w:shd w:val="clear" w:color="auto" w:fill="auto"/>
          </w:tcPr>
          <w:p w:rsidR="00991658" w:rsidRPr="00E73FF2" w:rsidRDefault="00991658" w:rsidP="00C84406">
            <w:pPr>
              <w:pStyle w:val="ConsPlusNormal"/>
              <w:ind w:firstLine="0"/>
              <w:outlineLvl w:val="0"/>
              <w:rPr>
                <w:rFonts w:ascii="Times New Roman" w:hAnsi="Times New Roman" w:cs="Times New Roman"/>
                <w:sz w:val="28"/>
                <w:szCs w:val="28"/>
              </w:rPr>
            </w:pPr>
            <w:r w:rsidRPr="00E73FF2">
              <w:rPr>
                <w:rFonts w:ascii="Times New Roman" w:hAnsi="Times New Roman" w:cs="Times New Roman"/>
                <w:sz w:val="28"/>
                <w:szCs w:val="28"/>
              </w:rPr>
              <w:t>от 0</w:t>
            </w:r>
            <w:r w:rsidR="00D21738">
              <w:rPr>
                <w:rFonts w:ascii="Times New Roman" w:hAnsi="Times New Roman" w:cs="Times New Roman"/>
                <w:sz w:val="28"/>
                <w:szCs w:val="28"/>
              </w:rPr>
              <w:t>9</w:t>
            </w:r>
            <w:r w:rsidRPr="00E73FF2">
              <w:rPr>
                <w:rFonts w:ascii="Times New Roman" w:hAnsi="Times New Roman" w:cs="Times New Roman"/>
                <w:sz w:val="28"/>
                <w:szCs w:val="28"/>
              </w:rPr>
              <w:t>.</w:t>
            </w:r>
            <w:r w:rsidR="00D21738">
              <w:rPr>
                <w:rFonts w:ascii="Times New Roman" w:hAnsi="Times New Roman" w:cs="Times New Roman"/>
                <w:sz w:val="28"/>
                <w:szCs w:val="28"/>
              </w:rPr>
              <w:t>10</w:t>
            </w:r>
            <w:r w:rsidRPr="00E73FF2">
              <w:rPr>
                <w:rFonts w:ascii="Times New Roman" w:hAnsi="Times New Roman" w:cs="Times New Roman"/>
                <w:sz w:val="28"/>
                <w:szCs w:val="28"/>
              </w:rPr>
              <w:t xml:space="preserve">. 2015 года № </w:t>
            </w:r>
            <w:r w:rsidR="00D21738">
              <w:rPr>
                <w:rFonts w:ascii="Times New Roman" w:hAnsi="Times New Roman" w:cs="Times New Roman"/>
                <w:sz w:val="28"/>
                <w:szCs w:val="28"/>
              </w:rPr>
              <w:t>3</w:t>
            </w:r>
            <w:r w:rsidR="00C84406">
              <w:rPr>
                <w:rFonts w:ascii="Times New Roman" w:hAnsi="Times New Roman" w:cs="Times New Roman"/>
                <w:sz w:val="28"/>
                <w:szCs w:val="28"/>
              </w:rPr>
              <w:t>3</w:t>
            </w:r>
          </w:p>
        </w:tc>
      </w:tr>
    </w:tbl>
    <w:p w:rsidR="00991658" w:rsidRPr="00E73FF2" w:rsidRDefault="00991658" w:rsidP="00991658">
      <w:pPr>
        <w:pStyle w:val="ConsPlusNormal"/>
        <w:jc w:val="both"/>
        <w:rPr>
          <w:rFonts w:ascii="Times New Roman" w:hAnsi="Times New Roman" w:cs="Times New Roman"/>
          <w:sz w:val="28"/>
          <w:szCs w:val="28"/>
        </w:rPr>
      </w:pPr>
    </w:p>
    <w:p w:rsidR="00991658" w:rsidRPr="00E73FF2" w:rsidRDefault="00991658" w:rsidP="00991658">
      <w:pPr>
        <w:pStyle w:val="ConsPlusNormal"/>
        <w:jc w:val="both"/>
        <w:rPr>
          <w:rFonts w:ascii="Times New Roman" w:hAnsi="Times New Roman" w:cs="Times New Roman"/>
          <w:sz w:val="28"/>
          <w:szCs w:val="28"/>
        </w:rPr>
      </w:pPr>
    </w:p>
    <w:p w:rsidR="00991658" w:rsidRPr="00E73FF2" w:rsidRDefault="00991658" w:rsidP="00991658">
      <w:pPr>
        <w:pStyle w:val="ConsPlusNormal"/>
        <w:jc w:val="center"/>
        <w:rPr>
          <w:rFonts w:ascii="Times New Roman" w:hAnsi="Times New Roman" w:cs="Times New Roman"/>
          <w:b/>
          <w:sz w:val="28"/>
          <w:szCs w:val="28"/>
        </w:rPr>
      </w:pPr>
      <w:r w:rsidRPr="00E73FF2">
        <w:rPr>
          <w:rFonts w:ascii="Times New Roman" w:hAnsi="Times New Roman" w:cs="Times New Roman"/>
          <w:b/>
          <w:sz w:val="28"/>
          <w:szCs w:val="28"/>
        </w:rPr>
        <w:t>Порядок</w:t>
      </w:r>
    </w:p>
    <w:p w:rsidR="00991658" w:rsidRPr="00E73FF2" w:rsidRDefault="00991658" w:rsidP="00991658">
      <w:pPr>
        <w:pStyle w:val="ConsPlusNormal"/>
        <w:jc w:val="center"/>
        <w:rPr>
          <w:rFonts w:ascii="Times New Roman" w:hAnsi="Times New Roman" w:cs="Times New Roman"/>
          <w:b/>
          <w:sz w:val="28"/>
          <w:szCs w:val="28"/>
        </w:rPr>
      </w:pPr>
      <w:r w:rsidRPr="00E73FF2">
        <w:rPr>
          <w:rFonts w:ascii="Times New Roman" w:hAnsi="Times New Roman" w:cs="Times New Roman"/>
          <w:b/>
          <w:sz w:val="28"/>
          <w:szCs w:val="28"/>
        </w:rPr>
        <w:t xml:space="preserve">формирования, утверждения и ведения планов закупок товаров, работ, услуг для обеспечения муниципальных нужд сельского поселения </w:t>
      </w:r>
      <w:proofErr w:type="spellStart"/>
      <w:r w:rsidR="00D21738">
        <w:rPr>
          <w:rFonts w:ascii="Times New Roman" w:hAnsi="Times New Roman" w:cs="Times New Roman"/>
          <w:b/>
          <w:sz w:val="28"/>
          <w:szCs w:val="28"/>
        </w:rPr>
        <w:t>Метевбаше</w:t>
      </w:r>
      <w:r w:rsidRPr="00E73FF2">
        <w:rPr>
          <w:rFonts w:ascii="Times New Roman" w:hAnsi="Times New Roman" w:cs="Times New Roman"/>
          <w:b/>
          <w:sz w:val="28"/>
          <w:szCs w:val="28"/>
        </w:rPr>
        <w:t>вский</w:t>
      </w:r>
      <w:proofErr w:type="spellEnd"/>
      <w:r w:rsidRPr="00E73FF2">
        <w:rPr>
          <w:rFonts w:ascii="Times New Roman" w:hAnsi="Times New Roman" w:cs="Times New Roman"/>
          <w:b/>
          <w:sz w:val="28"/>
          <w:szCs w:val="28"/>
        </w:rPr>
        <w:t xml:space="preserve"> сельсовет муниципального района Белебеевский район Республики Башкортостан</w:t>
      </w:r>
    </w:p>
    <w:p w:rsidR="00991658" w:rsidRPr="00E73FF2" w:rsidRDefault="00991658" w:rsidP="00991658">
      <w:pPr>
        <w:pStyle w:val="ConsPlusNormal"/>
        <w:ind w:firstLine="540"/>
        <w:jc w:val="both"/>
        <w:rPr>
          <w:rFonts w:ascii="Times New Roman" w:hAnsi="Times New Roman" w:cs="Times New Roman"/>
          <w:sz w:val="28"/>
          <w:szCs w:val="28"/>
        </w:rPr>
      </w:pPr>
      <w:bookmarkStart w:id="0" w:name="P30"/>
      <w:bookmarkEnd w:id="0"/>
    </w:p>
    <w:p w:rsidR="00991658" w:rsidRPr="00F97110" w:rsidRDefault="00991658" w:rsidP="00991658">
      <w:pPr>
        <w:shd w:val="clear" w:color="auto" w:fill="FFFFFF"/>
        <w:ind w:firstLine="562"/>
        <w:jc w:val="both"/>
        <w:rPr>
          <w:sz w:val="28"/>
          <w:szCs w:val="28"/>
        </w:rPr>
      </w:pPr>
    </w:p>
    <w:p w:rsidR="00991658" w:rsidRPr="00F97110" w:rsidRDefault="00991658" w:rsidP="00991658">
      <w:pPr>
        <w:shd w:val="clear" w:color="auto" w:fill="FFFFFF"/>
        <w:ind w:firstLine="562"/>
        <w:jc w:val="both"/>
        <w:rPr>
          <w:sz w:val="28"/>
          <w:szCs w:val="28"/>
        </w:rPr>
      </w:pPr>
      <w:r w:rsidRPr="00F97110">
        <w:rPr>
          <w:sz w:val="28"/>
          <w:szCs w:val="28"/>
        </w:rPr>
        <w:t>1. </w:t>
      </w:r>
      <w:proofErr w:type="gramStart"/>
      <w:r w:rsidRPr="00F97110">
        <w:rPr>
          <w:sz w:val="28"/>
          <w:szCs w:val="28"/>
        </w:rPr>
        <w:t>Настоящий Порядок разработан в соответствии с частью 5 статьи 17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w:t>
      </w:r>
      <w:r>
        <w:rPr>
          <w:sz w:val="28"/>
          <w:szCs w:val="28"/>
        </w:rPr>
        <w:t>ми</w:t>
      </w:r>
      <w:r w:rsidRPr="00F97110">
        <w:rPr>
          <w:sz w:val="28"/>
          <w:szCs w:val="28"/>
        </w:rPr>
        <w:t xml:space="preserve"> к</w:t>
      </w:r>
      <w:proofErr w:type="gramEnd"/>
      <w:r w:rsidRPr="00F97110">
        <w:rPr>
          <w:sz w:val="28"/>
          <w:szCs w:val="28"/>
        </w:rPr>
        <w:t xml:space="preserve"> форме планов закупок товаров, работ, услуг, </w:t>
      </w:r>
      <w:proofErr w:type="gramStart"/>
      <w:r w:rsidRPr="00F97110">
        <w:rPr>
          <w:sz w:val="28"/>
          <w:szCs w:val="28"/>
        </w:rPr>
        <w:t>утвержденными</w:t>
      </w:r>
      <w:proofErr w:type="gramEnd"/>
      <w:r w:rsidRPr="00F97110">
        <w:rPr>
          <w:sz w:val="28"/>
          <w:szCs w:val="28"/>
        </w:rPr>
        <w:t xml:space="preserve"> постановлением Правительства Российской Федерации от 21 ноября 2013 года №1043, и определяет механизм формирования, утверждения и ведения планов закупок товаров, работ, услуг для обеспечения муниципальных нужд </w:t>
      </w:r>
      <w:r>
        <w:rPr>
          <w:sz w:val="28"/>
          <w:szCs w:val="28"/>
        </w:rPr>
        <w:t xml:space="preserve">сельского поселения </w:t>
      </w:r>
      <w:proofErr w:type="spellStart"/>
      <w:r w:rsidR="00DE1463">
        <w:rPr>
          <w:sz w:val="28"/>
          <w:szCs w:val="28"/>
        </w:rPr>
        <w:t>Метевбашев</w:t>
      </w:r>
      <w:r>
        <w:rPr>
          <w:sz w:val="28"/>
          <w:szCs w:val="28"/>
        </w:rPr>
        <w:t>ский</w:t>
      </w:r>
      <w:proofErr w:type="spellEnd"/>
      <w:r>
        <w:rPr>
          <w:sz w:val="28"/>
          <w:szCs w:val="28"/>
        </w:rPr>
        <w:t xml:space="preserve"> сельсовет </w:t>
      </w:r>
      <w:r w:rsidRPr="00F97110">
        <w:rPr>
          <w:sz w:val="28"/>
          <w:szCs w:val="28"/>
        </w:rPr>
        <w:t>муниципального района Белебеевский район  Республики Башкортостан.</w:t>
      </w:r>
    </w:p>
    <w:p w:rsidR="00991658" w:rsidRPr="00F97110" w:rsidRDefault="00991658" w:rsidP="00991658">
      <w:pPr>
        <w:ind w:firstLine="540"/>
        <w:jc w:val="both"/>
        <w:rPr>
          <w:sz w:val="28"/>
          <w:szCs w:val="28"/>
        </w:rPr>
      </w:pPr>
      <w:r w:rsidRPr="00F97110">
        <w:rPr>
          <w:sz w:val="28"/>
          <w:szCs w:val="28"/>
        </w:rPr>
        <w:t>2. Настоящий Порядок в течение 3 дней со дня его утверждения подлежит размещению в единой информационной системе в сфере закупок.</w:t>
      </w:r>
    </w:p>
    <w:p w:rsidR="00991658" w:rsidRPr="00F97110" w:rsidRDefault="00991658" w:rsidP="00991658">
      <w:pPr>
        <w:ind w:firstLine="540"/>
        <w:jc w:val="both"/>
        <w:rPr>
          <w:sz w:val="28"/>
          <w:szCs w:val="28"/>
        </w:rPr>
      </w:pPr>
      <w:r w:rsidRPr="00F97110">
        <w:rPr>
          <w:sz w:val="28"/>
          <w:szCs w:val="28"/>
        </w:rPr>
        <w:t>3. Планы закупок утверждаются в течение 10 рабочих дней следующими заказчиками:</w:t>
      </w:r>
    </w:p>
    <w:p w:rsidR="00991658" w:rsidRPr="00F97110" w:rsidRDefault="00991658" w:rsidP="00991658">
      <w:pPr>
        <w:ind w:firstLine="540"/>
        <w:jc w:val="both"/>
        <w:rPr>
          <w:sz w:val="28"/>
          <w:szCs w:val="28"/>
        </w:rPr>
      </w:pPr>
      <w:bookmarkStart w:id="1" w:name="Par3"/>
      <w:bookmarkEnd w:id="1"/>
      <w:r w:rsidRPr="00F97110">
        <w:rPr>
          <w:sz w:val="28"/>
          <w:szCs w:val="28"/>
        </w:rPr>
        <w:t>а)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91658" w:rsidRPr="00F97110" w:rsidRDefault="00991658" w:rsidP="00991658">
      <w:pPr>
        <w:ind w:firstLine="540"/>
        <w:jc w:val="both"/>
        <w:rPr>
          <w:sz w:val="28"/>
          <w:szCs w:val="28"/>
        </w:rPr>
      </w:pPr>
      <w:r w:rsidRPr="00F97110">
        <w:rPr>
          <w:sz w:val="28"/>
          <w:szCs w:val="28"/>
        </w:rPr>
        <w:t>б) бюджетными учреждениями, созданными муниципальным образованием, за исключением закупок, осуществляемых в соответствии с частями 2 и 6 статьи 15  Федерального закона, - со дня утверждения планов финансово-хозяйственной деятельности;</w:t>
      </w:r>
    </w:p>
    <w:p w:rsidR="00991658" w:rsidRPr="00F97110" w:rsidRDefault="00991658" w:rsidP="00991658">
      <w:pPr>
        <w:ind w:firstLine="540"/>
        <w:jc w:val="both"/>
        <w:rPr>
          <w:sz w:val="28"/>
          <w:szCs w:val="28"/>
        </w:rPr>
      </w:pPr>
      <w:proofErr w:type="gramStart"/>
      <w:r w:rsidRPr="00F97110">
        <w:rPr>
          <w:sz w:val="28"/>
          <w:szCs w:val="28"/>
        </w:rPr>
        <w:t xml:space="preserve">в) автономными учреждениями, созданными муниципальным образованием, или муниципальными унитарными предприятиями, в случае, </w:t>
      </w:r>
      <w:r w:rsidRPr="00F97110">
        <w:rPr>
          <w:sz w:val="28"/>
          <w:szCs w:val="28"/>
        </w:rPr>
        <w:lastRenderedPageBreak/>
        <w:t>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F97110">
        <w:rPr>
          <w:sz w:val="28"/>
          <w:szCs w:val="28"/>
        </w:rPr>
        <w:t xml:space="preserve"> При этом в план закупок включаются только закупки, которые планируется осуществлять за счет субсидий;</w:t>
      </w:r>
    </w:p>
    <w:p w:rsidR="00991658" w:rsidRPr="00F97110" w:rsidRDefault="00991658" w:rsidP="00991658">
      <w:pPr>
        <w:ind w:firstLine="540"/>
        <w:jc w:val="both"/>
        <w:rPr>
          <w:sz w:val="28"/>
          <w:szCs w:val="28"/>
        </w:rPr>
      </w:pPr>
      <w:proofErr w:type="gramStart"/>
      <w:r w:rsidRPr="00F97110">
        <w:rPr>
          <w:sz w:val="28"/>
          <w:szCs w:val="28"/>
        </w:rPr>
        <w:t>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w:t>
      </w:r>
      <w:proofErr w:type="gramEnd"/>
      <w:r w:rsidRPr="00F97110">
        <w:rPr>
          <w:sz w:val="28"/>
          <w:szCs w:val="28"/>
        </w:rPr>
        <w:t xml:space="preserve"> </w:t>
      </w:r>
      <w:proofErr w:type="gramStart"/>
      <w:r w:rsidRPr="00F97110">
        <w:rPr>
          <w:sz w:val="28"/>
          <w:szCs w:val="28"/>
        </w:rPr>
        <w:t>выражении</w:t>
      </w:r>
      <w:proofErr w:type="gramEnd"/>
      <w:r w:rsidRPr="00F97110">
        <w:rPr>
          <w:sz w:val="28"/>
          <w:szCs w:val="28"/>
        </w:rPr>
        <w:t xml:space="preserve"> на принятие и (или) исполнение обязательств в соответствии с бюджетным законодательством Российской Федерации.</w:t>
      </w:r>
    </w:p>
    <w:p w:rsidR="00991658" w:rsidRPr="00F97110" w:rsidRDefault="00991658" w:rsidP="00991658">
      <w:pPr>
        <w:ind w:firstLine="540"/>
        <w:jc w:val="both"/>
        <w:rPr>
          <w:sz w:val="28"/>
          <w:szCs w:val="28"/>
        </w:rPr>
      </w:pPr>
      <w:r w:rsidRPr="00F97110">
        <w:rPr>
          <w:sz w:val="28"/>
          <w:szCs w:val="28"/>
        </w:rPr>
        <w:t>4. Планы закупок формируются заказчиками, указанными в пункте 3 настоящего Порядка, ежегодно на очередной финансовый год и плановый период в соответствии с планом закупок в сроки, установленные Администрацией муниципального образования, с учетом следующих положений:</w:t>
      </w:r>
    </w:p>
    <w:p w:rsidR="00991658" w:rsidRPr="00F97110" w:rsidRDefault="00991658" w:rsidP="00991658">
      <w:pPr>
        <w:ind w:firstLine="540"/>
        <w:jc w:val="both"/>
        <w:rPr>
          <w:sz w:val="28"/>
          <w:szCs w:val="28"/>
        </w:rPr>
      </w:pPr>
      <w:r w:rsidRPr="00F97110">
        <w:rPr>
          <w:sz w:val="28"/>
          <w:szCs w:val="28"/>
        </w:rPr>
        <w:t>а) заказчики, указанные в подпункте «а» пункта 3 настоящего Порядка, - в сроки, установленные главными распорядителями средств местного бюджета,  но не позднее 1 октября текущего года:</w:t>
      </w:r>
    </w:p>
    <w:p w:rsidR="00991658" w:rsidRPr="00F97110" w:rsidRDefault="00991658" w:rsidP="00991658">
      <w:pPr>
        <w:ind w:firstLine="540"/>
        <w:jc w:val="both"/>
        <w:rPr>
          <w:sz w:val="28"/>
          <w:szCs w:val="28"/>
        </w:rPr>
      </w:pPr>
      <w:r w:rsidRPr="00F97110">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91658" w:rsidRPr="00F97110" w:rsidRDefault="00991658" w:rsidP="00991658">
      <w:pPr>
        <w:ind w:firstLine="540"/>
        <w:jc w:val="both"/>
        <w:rPr>
          <w:sz w:val="28"/>
          <w:szCs w:val="28"/>
        </w:rPr>
      </w:pPr>
      <w:r w:rsidRPr="00F97110">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F97110">
        <w:rPr>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F97110">
        <w:rPr>
          <w:sz w:val="28"/>
          <w:szCs w:val="28"/>
        </w:rPr>
        <w:t xml:space="preserve"> Российской Федерации;</w:t>
      </w:r>
    </w:p>
    <w:p w:rsidR="00991658" w:rsidRPr="00F97110" w:rsidRDefault="00991658" w:rsidP="00991658">
      <w:pPr>
        <w:ind w:firstLine="540"/>
        <w:jc w:val="both"/>
        <w:rPr>
          <w:sz w:val="28"/>
          <w:szCs w:val="28"/>
        </w:rPr>
      </w:pPr>
      <w:r w:rsidRPr="00F97110">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Порядка, сформированные планы закупок и уведомляют об этом главного распорядителя;</w:t>
      </w:r>
    </w:p>
    <w:p w:rsidR="00991658" w:rsidRPr="00F97110" w:rsidRDefault="00991658" w:rsidP="00991658">
      <w:pPr>
        <w:ind w:firstLine="540"/>
        <w:jc w:val="both"/>
        <w:rPr>
          <w:sz w:val="28"/>
          <w:szCs w:val="28"/>
        </w:rPr>
      </w:pPr>
      <w:r w:rsidRPr="00F97110">
        <w:rPr>
          <w:sz w:val="28"/>
          <w:szCs w:val="28"/>
        </w:rPr>
        <w:lastRenderedPageBreak/>
        <w:t>б) заказчики, указанные в подпункте «б» пункта 3 настоящего Порядка, - в сроки, установленные органами, осуществляющими функции и полномочия их учредителя, но не позднее 1 октября текущего года:</w:t>
      </w:r>
    </w:p>
    <w:p w:rsidR="00991658" w:rsidRPr="00F97110" w:rsidRDefault="00991658" w:rsidP="00991658">
      <w:pPr>
        <w:ind w:firstLine="540"/>
        <w:jc w:val="both"/>
        <w:rPr>
          <w:sz w:val="28"/>
          <w:szCs w:val="28"/>
        </w:rPr>
      </w:pPr>
      <w:r w:rsidRPr="00F97110">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991658" w:rsidRPr="00F97110" w:rsidRDefault="00991658" w:rsidP="00991658">
      <w:pPr>
        <w:ind w:firstLine="540"/>
        <w:jc w:val="both"/>
        <w:rPr>
          <w:sz w:val="28"/>
          <w:szCs w:val="28"/>
        </w:rPr>
      </w:pPr>
      <w:r w:rsidRPr="00F97110">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91658" w:rsidRPr="00F97110" w:rsidRDefault="00991658" w:rsidP="00991658">
      <w:pPr>
        <w:ind w:firstLine="540"/>
        <w:jc w:val="both"/>
        <w:rPr>
          <w:sz w:val="28"/>
          <w:szCs w:val="28"/>
        </w:rPr>
      </w:pPr>
      <w:r w:rsidRPr="00F97110">
        <w:rPr>
          <w:sz w:val="28"/>
          <w:szCs w:val="28"/>
        </w:rPr>
        <w:t>утверждают планы закупок после их уточнения (при необходимости) и утверждения планов финансово-хозяйственной деятельности в сроки, установленные пунктом 3 настоящего Порядка, и уведомляют об этом орган, осуществляющий функции и полномочия их учредителя;</w:t>
      </w:r>
    </w:p>
    <w:p w:rsidR="00991658" w:rsidRPr="00F97110" w:rsidRDefault="00991658" w:rsidP="00991658">
      <w:pPr>
        <w:ind w:firstLine="540"/>
        <w:jc w:val="both"/>
        <w:rPr>
          <w:sz w:val="28"/>
          <w:szCs w:val="28"/>
        </w:rPr>
      </w:pPr>
      <w:r w:rsidRPr="00F97110">
        <w:rPr>
          <w:sz w:val="28"/>
          <w:szCs w:val="28"/>
        </w:rPr>
        <w:t>в) заказчики, указанные в подпункте «в» пункта 3 настоящего Порядка:</w:t>
      </w:r>
    </w:p>
    <w:p w:rsidR="00991658" w:rsidRPr="00F97110" w:rsidRDefault="00991658" w:rsidP="00991658">
      <w:pPr>
        <w:ind w:firstLine="540"/>
        <w:jc w:val="both"/>
        <w:rPr>
          <w:sz w:val="28"/>
          <w:szCs w:val="28"/>
        </w:rPr>
      </w:pPr>
      <w:r w:rsidRPr="00F97110">
        <w:rPr>
          <w:sz w:val="28"/>
          <w:szCs w:val="28"/>
        </w:rPr>
        <w:t>формируют планы закупок после внесения проекта решения о бюджете на рассмотрение представительного органа муниципального образования о предоставлении субсидий;</w:t>
      </w:r>
    </w:p>
    <w:p w:rsidR="00991658" w:rsidRPr="00F97110" w:rsidRDefault="00991658" w:rsidP="00991658">
      <w:pPr>
        <w:ind w:firstLine="540"/>
        <w:jc w:val="both"/>
        <w:rPr>
          <w:sz w:val="28"/>
          <w:szCs w:val="28"/>
        </w:rPr>
      </w:pPr>
      <w:r w:rsidRPr="00F97110">
        <w:rPr>
          <w:sz w:val="28"/>
          <w:szCs w:val="28"/>
        </w:rPr>
        <w:t>утверждают планы закупок после их уточнения (при необходимости) и заключения соглашений о предоставлении субсидий в сроки, установленные пунктом 3 настоящего Порядка;</w:t>
      </w:r>
    </w:p>
    <w:p w:rsidR="00991658" w:rsidRPr="00F97110" w:rsidRDefault="00991658" w:rsidP="00991658">
      <w:pPr>
        <w:ind w:firstLine="540"/>
        <w:jc w:val="both"/>
        <w:rPr>
          <w:sz w:val="28"/>
          <w:szCs w:val="28"/>
        </w:rPr>
      </w:pPr>
      <w:r w:rsidRPr="00F97110">
        <w:rPr>
          <w:sz w:val="28"/>
          <w:szCs w:val="28"/>
        </w:rPr>
        <w:t>г) заказчики, указанные в подпункте «г» пункта 3 настоящего Порядка:</w:t>
      </w:r>
    </w:p>
    <w:p w:rsidR="00991658" w:rsidRPr="00F97110" w:rsidRDefault="00991658" w:rsidP="00991658">
      <w:pPr>
        <w:ind w:firstLine="540"/>
        <w:jc w:val="both"/>
        <w:rPr>
          <w:sz w:val="28"/>
          <w:szCs w:val="28"/>
        </w:rPr>
      </w:pPr>
      <w:r w:rsidRPr="00F97110">
        <w:rPr>
          <w:sz w:val="28"/>
          <w:szCs w:val="28"/>
        </w:rPr>
        <w:t>формируют планы закупок после внесения проекта решения о бюджете на рассмотрение представительного органа муниципального образования;</w:t>
      </w:r>
    </w:p>
    <w:p w:rsidR="00991658" w:rsidRPr="00F97110" w:rsidRDefault="00991658" w:rsidP="00991658">
      <w:pPr>
        <w:ind w:firstLine="540"/>
        <w:jc w:val="both"/>
        <w:rPr>
          <w:sz w:val="28"/>
          <w:szCs w:val="28"/>
        </w:rPr>
      </w:pPr>
      <w:r w:rsidRPr="00F97110">
        <w:rPr>
          <w:sz w:val="28"/>
          <w:szCs w:val="28"/>
        </w:rPr>
        <w:t>утверждают планы закупок после их уточнения (при необходимости)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в сроки, установленные пунктом 3 настоящего Порядка.</w:t>
      </w:r>
    </w:p>
    <w:p w:rsidR="00991658" w:rsidRPr="00F97110" w:rsidRDefault="00991658" w:rsidP="00991658">
      <w:pPr>
        <w:ind w:firstLine="540"/>
        <w:jc w:val="both"/>
        <w:rPr>
          <w:sz w:val="28"/>
          <w:szCs w:val="28"/>
        </w:rPr>
      </w:pPr>
      <w:r w:rsidRPr="00F97110">
        <w:rPr>
          <w:sz w:val="28"/>
          <w:szCs w:val="28"/>
        </w:rPr>
        <w:t>5. План закупок формируется на три года,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991658" w:rsidRPr="00F97110" w:rsidRDefault="00991658" w:rsidP="00991658">
      <w:pPr>
        <w:ind w:firstLine="540"/>
        <w:jc w:val="both"/>
        <w:rPr>
          <w:sz w:val="28"/>
          <w:szCs w:val="28"/>
        </w:rPr>
      </w:pPr>
      <w:r w:rsidRPr="00F97110">
        <w:rPr>
          <w:sz w:val="28"/>
          <w:szCs w:val="28"/>
        </w:rPr>
        <w:t>6. В планы закупок муниципальных заказчиков в соответствии с бюджетным законодательством Российской Федерации, а также в планы закупок заказчиков,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991658" w:rsidRPr="00F97110" w:rsidRDefault="00991658" w:rsidP="00991658">
      <w:pPr>
        <w:ind w:firstLine="540"/>
        <w:jc w:val="both"/>
        <w:rPr>
          <w:sz w:val="28"/>
          <w:szCs w:val="28"/>
        </w:rPr>
      </w:pPr>
      <w:r w:rsidRPr="00F97110">
        <w:rPr>
          <w:sz w:val="28"/>
          <w:szCs w:val="28"/>
        </w:rPr>
        <w:lastRenderedPageBreak/>
        <w:t>7. Заказчики, указанные в пункте 3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991658" w:rsidRPr="00F97110" w:rsidRDefault="00991658" w:rsidP="00991658">
      <w:pPr>
        <w:ind w:firstLine="540"/>
        <w:jc w:val="both"/>
        <w:rPr>
          <w:sz w:val="28"/>
          <w:szCs w:val="28"/>
        </w:rPr>
      </w:pPr>
      <w:proofErr w:type="gramStart"/>
      <w:r w:rsidRPr="00F97110">
        <w:rPr>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991658" w:rsidRPr="00F97110" w:rsidRDefault="00991658" w:rsidP="00991658">
      <w:pPr>
        <w:ind w:firstLine="540"/>
        <w:jc w:val="both"/>
        <w:rPr>
          <w:sz w:val="28"/>
          <w:szCs w:val="28"/>
        </w:rPr>
      </w:pPr>
      <w:r w:rsidRPr="00F97110">
        <w:rPr>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и плановый период;</w:t>
      </w:r>
    </w:p>
    <w:p w:rsidR="00991658" w:rsidRPr="00F97110" w:rsidRDefault="00991658" w:rsidP="00991658">
      <w:pPr>
        <w:ind w:firstLine="540"/>
        <w:jc w:val="both"/>
        <w:rPr>
          <w:sz w:val="28"/>
          <w:szCs w:val="28"/>
        </w:rPr>
      </w:pPr>
      <w:r w:rsidRPr="00F97110">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высших исполнительных органов государственной власти Республики Башкортостан,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w:t>
      </w:r>
    </w:p>
    <w:p w:rsidR="00991658" w:rsidRPr="00F97110" w:rsidRDefault="00991658" w:rsidP="00991658">
      <w:pPr>
        <w:ind w:firstLine="540"/>
        <w:jc w:val="both"/>
        <w:rPr>
          <w:sz w:val="28"/>
          <w:szCs w:val="28"/>
        </w:rPr>
      </w:pPr>
      <w:r w:rsidRPr="00F97110">
        <w:rPr>
          <w:sz w:val="28"/>
          <w:szCs w:val="28"/>
        </w:rPr>
        <w:t>г) реализация решения, принятого заказчиком по итогам обязательного общественного обсуждения закупок;</w:t>
      </w:r>
    </w:p>
    <w:p w:rsidR="00991658" w:rsidRPr="00F97110" w:rsidRDefault="00991658" w:rsidP="00991658">
      <w:pPr>
        <w:ind w:firstLine="540"/>
        <w:jc w:val="both"/>
        <w:rPr>
          <w:sz w:val="28"/>
          <w:szCs w:val="28"/>
        </w:rPr>
      </w:pPr>
      <w:proofErr w:type="spellStart"/>
      <w:r w:rsidRPr="00F97110">
        <w:rPr>
          <w:sz w:val="28"/>
          <w:szCs w:val="28"/>
        </w:rPr>
        <w:t>д</w:t>
      </w:r>
      <w:proofErr w:type="spellEnd"/>
      <w:r w:rsidRPr="00F97110">
        <w:rPr>
          <w:sz w:val="28"/>
          <w:szCs w:val="28"/>
        </w:rPr>
        <w:t>) использование в соответствии с законодательством Российской Федерации экономии, полученной при осуществлении закупок;</w:t>
      </w:r>
    </w:p>
    <w:p w:rsidR="00991658" w:rsidRPr="00F97110" w:rsidRDefault="00991658" w:rsidP="00991658">
      <w:pPr>
        <w:ind w:firstLine="540"/>
        <w:jc w:val="both"/>
        <w:rPr>
          <w:sz w:val="28"/>
          <w:szCs w:val="28"/>
        </w:rPr>
      </w:pPr>
      <w:r w:rsidRPr="00F97110">
        <w:rPr>
          <w:sz w:val="28"/>
          <w:szCs w:val="28"/>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991658" w:rsidRPr="00F97110" w:rsidRDefault="00991658" w:rsidP="00991658">
      <w:pPr>
        <w:ind w:firstLine="540"/>
        <w:jc w:val="both"/>
        <w:rPr>
          <w:sz w:val="28"/>
          <w:szCs w:val="28"/>
        </w:rPr>
      </w:pPr>
      <w:r w:rsidRPr="00F97110">
        <w:rPr>
          <w:sz w:val="28"/>
          <w:szCs w:val="28"/>
        </w:rPr>
        <w:t>ж) возникновение обстоятельств, предвидеть которые на дату утверждения плана  закупок было невозможно</w:t>
      </w:r>
      <w:r>
        <w:rPr>
          <w:sz w:val="28"/>
          <w:szCs w:val="28"/>
        </w:rPr>
        <w:t>.</w:t>
      </w:r>
    </w:p>
    <w:p w:rsidR="00991658" w:rsidRPr="00F97110" w:rsidRDefault="00991658" w:rsidP="00991658">
      <w:pPr>
        <w:ind w:firstLine="540"/>
        <w:jc w:val="both"/>
        <w:rPr>
          <w:sz w:val="28"/>
          <w:szCs w:val="28"/>
        </w:rPr>
      </w:pPr>
      <w:r w:rsidRPr="00F97110">
        <w:rPr>
          <w:sz w:val="28"/>
          <w:szCs w:val="28"/>
        </w:rPr>
        <w:t>8. </w:t>
      </w:r>
      <w:proofErr w:type="gramStart"/>
      <w:r w:rsidRPr="00F97110">
        <w:rPr>
          <w:sz w:val="28"/>
          <w:szCs w:val="28"/>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991658" w:rsidRPr="00F97110" w:rsidRDefault="00991658" w:rsidP="00991658">
      <w:pPr>
        <w:ind w:firstLine="540"/>
        <w:jc w:val="both"/>
        <w:rPr>
          <w:sz w:val="28"/>
          <w:szCs w:val="28"/>
        </w:rPr>
      </w:pPr>
      <w:r w:rsidRPr="00F97110">
        <w:rPr>
          <w:sz w:val="28"/>
          <w:szCs w:val="28"/>
        </w:rPr>
        <w:t>9. Формирование, утверждение и ведение планов закупок заказчиками, указанными в подпункте «г» пункта 3 настоящего Порядка, осуществляется от лица соответствующих органов местного самоуправления, передавших этим заказчикам свои полномочия.</w:t>
      </w:r>
    </w:p>
    <w:p w:rsidR="00991658" w:rsidRPr="00F97110" w:rsidRDefault="00991658" w:rsidP="00991658">
      <w:pPr>
        <w:shd w:val="clear" w:color="auto" w:fill="FFFFFF"/>
        <w:tabs>
          <w:tab w:val="left" w:pos="907"/>
        </w:tabs>
        <w:ind w:firstLine="523"/>
        <w:jc w:val="both"/>
        <w:rPr>
          <w:sz w:val="28"/>
          <w:szCs w:val="28"/>
        </w:rPr>
      </w:pPr>
      <w:r w:rsidRPr="00F97110">
        <w:rPr>
          <w:sz w:val="28"/>
          <w:szCs w:val="28"/>
        </w:rPr>
        <w:t xml:space="preserve">10.Заказчикам, указанным в пункте 3 настоящего Порядка, необходимо соблюдать требования к форме плана закупок товаров, работ, услуг, </w:t>
      </w:r>
      <w:r w:rsidRPr="00F97110">
        <w:rPr>
          <w:sz w:val="28"/>
          <w:szCs w:val="28"/>
        </w:rPr>
        <w:lastRenderedPageBreak/>
        <w:t xml:space="preserve">утвержденные  постановлением  Правительства  Российской  Федерации от 21 ноября 2013 года №1043. </w:t>
      </w:r>
    </w:p>
    <w:p w:rsidR="00991658" w:rsidRPr="00F97110" w:rsidRDefault="00991658" w:rsidP="00991658">
      <w:pPr>
        <w:shd w:val="clear" w:color="auto" w:fill="FFFFFF"/>
        <w:tabs>
          <w:tab w:val="left" w:pos="907"/>
        </w:tabs>
        <w:ind w:firstLine="523"/>
        <w:jc w:val="both"/>
        <w:rPr>
          <w:sz w:val="28"/>
          <w:szCs w:val="28"/>
        </w:rPr>
      </w:pPr>
      <w:r w:rsidRPr="00F97110">
        <w:rPr>
          <w:sz w:val="28"/>
          <w:szCs w:val="28"/>
        </w:rPr>
        <w:t xml:space="preserve">11. Порядок включения дополнительных сведений в план закупок и форма плана закупок, включающая дополнительные сведения, определяются муниципальным правовым актом Администрации муниципального образования, устанавливающим дополнительные сведения, с учетом особенностей, указанным в требованиях к форме плана закупок товаров, работ, услуг, утвержденных постановлением Правительства  Российской  Федерации от 21 ноября 2013 года №1043. </w:t>
      </w:r>
    </w:p>
    <w:p w:rsidR="00991658" w:rsidRPr="00F97110" w:rsidRDefault="00991658" w:rsidP="00991658">
      <w:pPr>
        <w:ind w:firstLine="540"/>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733EC3" w:rsidP="00733EC3">
      <w:pPr>
        <w:tabs>
          <w:tab w:val="left" w:pos="980"/>
          <w:tab w:val="left" w:pos="6280"/>
          <w:tab w:val="left" w:pos="6800"/>
        </w:tabs>
        <w:ind w:right="407"/>
        <w:jc w:val="both"/>
        <w:rPr>
          <w:sz w:val="28"/>
          <w:szCs w:val="28"/>
        </w:rPr>
      </w:pPr>
      <w:r>
        <w:rPr>
          <w:sz w:val="28"/>
          <w:szCs w:val="28"/>
        </w:rPr>
        <w:t xml:space="preserve">Управляющий делами                                                              </w:t>
      </w:r>
      <w:proofErr w:type="spellStart"/>
      <w:r>
        <w:rPr>
          <w:sz w:val="28"/>
          <w:szCs w:val="28"/>
        </w:rPr>
        <w:t>З.Р.Гумерова</w:t>
      </w:r>
      <w:proofErr w:type="spellEnd"/>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991658" w:rsidRDefault="00991658" w:rsidP="00991658">
      <w:pPr>
        <w:tabs>
          <w:tab w:val="left" w:pos="980"/>
          <w:tab w:val="left" w:pos="6280"/>
          <w:tab w:val="left" w:pos="6800"/>
        </w:tabs>
        <w:ind w:left="567" w:right="407"/>
        <w:jc w:val="both"/>
        <w:rPr>
          <w:sz w:val="28"/>
          <w:szCs w:val="28"/>
        </w:rPr>
      </w:pPr>
    </w:p>
    <w:p w:rsidR="00E87091" w:rsidRDefault="00E87091"/>
    <w:sectPr w:rsidR="00E87091" w:rsidSect="00E87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658"/>
    <w:rsid w:val="000266B5"/>
    <w:rsid w:val="0012259B"/>
    <w:rsid w:val="001A0BE9"/>
    <w:rsid w:val="00212AD1"/>
    <w:rsid w:val="002328EA"/>
    <w:rsid w:val="00587C05"/>
    <w:rsid w:val="00642A89"/>
    <w:rsid w:val="00733EC3"/>
    <w:rsid w:val="00756D39"/>
    <w:rsid w:val="00991658"/>
    <w:rsid w:val="00A15FEC"/>
    <w:rsid w:val="00B766D2"/>
    <w:rsid w:val="00C84406"/>
    <w:rsid w:val="00C86C96"/>
    <w:rsid w:val="00D21738"/>
    <w:rsid w:val="00DE1463"/>
    <w:rsid w:val="00E625FB"/>
    <w:rsid w:val="00E87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6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916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rsid w:val="00991658"/>
    <w:rPr>
      <w:rFonts w:cs="Times New Roman"/>
      <w:color w:val="0000FF"/>
      <w:u w:val="single"/>
    </w:rPr>
  </w:style>
  <w:style w:type="character" w:customStyle="1" w:styleId="ConsPlusNormal0">
    <w:name w:val="ConsPlusNormal Знак"/>
    <w:link w:val="ConsPlusNormal"/>
    <w:locked/>
    <w:rsid w:val="00991658"/>
    <w:rPr>
      <w:rFonts w:ascii="Arial" w:eastAsia="Times New Roman" w:hAnsi="Arial" w:cs="Arial"/>
      <w:sz w:val="20"/>
      <w:szCs w:val="20"/>
      <w:lang w:eastAsia="ru-RU"/>
    </w:rPr>
  </w:style>
  <w:style w:type="paragraph" w:styleId="a4">
    <w:name w:val="header"/>
    <w:basedOn w:val="a"/>
    <w:link w:val="a5"/>
    <w:semiHidden/>
    <w:unhideWhenUsed/>
    <w:rsid w:val="00991658"/>
    <w:pPr>
      <w:tabs>
        <w:tab w:val="center" w:pos="4677"/>
        <w:tab w:val="right" w:pos="9355"/>
      </w:tabs>
    </w:pPr>
  </w:style>
  <w:style w:type="character" w:customStyle="1" w:styleId="a5">
    <w:name w:val="Верхний колонтитул Знак"/>
    <w:basedOn w:val="a0"/>
    <w:link w:val="a4"/>
    <w:semiHidden/>
    <w:rsid w:val="0099165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91658"/>
    <w:rPr>
      <w:rFonts w:ascii="Tahoma" w:hAnsi="Tahoma" w:cs="Tahoma"/>
      <w:sz w:val="16"/>
      <w:szCs w:val="16"/>
    </w:rPr>
  </w:style>
  <w:style w:type="character" w:customStyle="1" w:styleId="a7">
    <w:name w:val="Текст выноски Знак"/>
    <w:basedOn w:val="a0"/>
    <w:link w:val="a6"/>
    <w:uiPriority w:val="99"/>
    <w:semiHidden/>
    <w:rsid w:val="00991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Максим-Горьковский сельсовет</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7</cp:lastModifiedBy>
  <cp:revision>9</cp:revision>
  <cp:lastPrinted>2015-10-13T07:08:00Z</cp:lastPrinted>
  <dcterms:created xsi:type="dcterms:W3CDTF">2015-09-10T06:44:00Z</dcterms:created>
  <dcterms:modified xsi:type="dcterms:W3CDTF">2015-10-13T07:28:00Z</dcterms:modified>
</cp:coreProperties>
</file>