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DC690D" w:rsidTr="00753654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C690D" w:rsidRDefault="00DC690D" w:rsidP="00753654">
            <w:pPr>
              <w:pStyle w:val="1"/>
            </w:pPr>
            <w:r>
              <w:t>БАШ</w:t>
            </w:r>
            <w:r>
              <w:rPr>
                <w:lang w:val="kk-KZ"/>
              </w:rPr>
              <w:t>Қ</w:t>
            </w:r>
            <w:r>
              <w:t>ОРТОСТАН РЕСПУБЛИКА</w:t>
            </w:r>
            <w:r>
              <w:rPr>
                <w:lang w:val="kk-KZ"/>
              </w:rPr>
              <w:t>Һ</w:t>
            </w:r>
            <w:proofErr w:type="gramStart"/>
            <w:r>
              <w:t>Ы</w:t>
            </w:r>
            <w:proofErr w:type="gramEnd"/>
          </w:p>
          <w:p w:rsidR="00DC690D" w:rsidRDefault="00DC690D" w:rsidP="00753654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proofErr w:type="gramStart"/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proofErr w:type="gramEnd"/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Й РАЙОНЫ МУНИЦИПАЛЬ РАЙОНЫНЫ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Ң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 </w:t>
            </w:r>
          </w:p>
          <w:p w:rsidR="00DC690D" w:rsidRDefault="00DC690D" w:rsidP="00753654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Т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УБАШ  АУЫЛ СОВЕТЫ</w:t>
            </w:r>
          </w:p>
          <w:p w:rsidR="00DC690D" w:rsidRDefault="00DC690D" w:rsidP="00753654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АУЫЛ БИЛ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DC690D" w:rsidRDefault="00DC690D" w:rsidP="00753654">
            <w:pPr>
              <w:ind w:left="28"/>
              <w:rPr>
                <w:sz w:val="12"/>
                <w:szCs w:val="12"/>
              </w:rPr>
            </w:pPr>
          </w:p>
          <w:p w:rsidR="00DC690D" w:rsidRDefault="00DC690D" w:rsidP="00753654">
            <w:pPr>
              <w:ind w:left="28"/>
              <w:rPr>
                <w:rFonts w:ascii="TimBashk" w:hAnsi="TimBashk" w:cs="Arial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>т</w:t>
            </w:r>
            <w:r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әү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кт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 w:val="20"/>
                <w:szCs w:val="18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, </w:t>
            </w:r>
            <w:r>
              <w:rPr>
                <w:w w:val="90"/>
                <w:sz w:val="20"/>
                <w:szCs w:val="18"/>
              </w:rPr>
              <w:t>62 а</w:t>
            </w:r>
          </w:p>
          <w:p w:rsidR="00DC690D" w:rsidRDefault="00DC690D" w:rsidP="00753654">
            <w:pPr>
              <w:ind w:left="28"/>
              <w:jc w:val="center"/>
              <w:rPr>
                <w:w w:val="90"/>
                <w:sz w:val="20"/>
                <w:szCs w:val="18"/>
                <w:lang w:val="kk-KZ"/>
              </w:rPr>
            </w:pPr>
            <w:r>
              <w:rPr>
                <w:rFonts w:ascii="TimBashk" w:hAnsi="TimBashk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DC690D" w:rsidRDefault="00DC690D" w:rsidP="00753654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C690D" w:rsidRDefault="00DC690D" w:rsidP="00753654">
            <w:pPr>
              <w:jc w:val="center"/>
              <w:rPr>
                <w:sz w:val="4"/>
                <w:szCs w:val="4"/>
              </w:rPr>
            </w:pPr>
          </w:p>
          <w:p w:rsidR="00DC690D" w:rsidRDefault="00DC690D" w:rsidP="00753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12" name="Рисунок 12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C690D" w:rsidRDefault="00DC690D" w:rsidP="00753654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СОВЕТ СЕЛЬСКОГО ПОСЕЛЕНИЯ</w:t>
            </w:r>
          </w:p>
          <w:p w:rsidR="00DC690D" w:rsidRDefault="00DC690D" w:rsidP="00753654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DC690D" w:rsidRDefault="00DC690D" w:rsidP="00753654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DC690D" w:rsidRDefault="00DC690D" w:rsidP="00753654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DC690D" w:rsidRDefault="00DC690D" w:rsidP="00753654">
            <w:pPr>
              <w:jc w:val="center"/>
              <w:rPr>
                <w:rFonts w:ascii="TimBashk" w:hAnsi="TimBashk" w:cs="Arial"/>
                <w:w w:val="80"/>
                <w:sz w:val="12"/>
                <w:szCs w:val="12"/>
              </w:rPr>
            </w:pPr>
          </w:p>
          <w:p w:rsidR="00DC690D" w:rsidRDefault="00DC690D" w:rsidP="00753654">
            <w:pPr>
              <w:ind w:right="3"/>
              <w:jc w:val="center"/>
              <w:rPr>
                <w:rFonts w:ascii="TimBashk" w:hAnsi="TimBashk" w:cs="Arial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, с. </w:t>
            </w:r>
            <w:proofErr w:type="spellStart"/>
            <w:r>
              <w:rPr>
                <w:rFonts w:ascii="TimBashk" w:hAnsi="TimBashk" w:cs="Arial"/>
                <w:w w:val="90"/>
                <w:sz w:val="20"/>
                <w:szCs w:val="18"/>
              </w:rPr>
              <w:t>Метевбаш</w:t>
            </w:r>
            <w:proofErr w:type="spellEnd"/>
            <w:r>
              <w:rPr>
                <w:rFonts w:ascii="TimBashk" w:hAnsi="TimBashk" w:cs="Arial"/>
                <w:w w:val="90"/>
                <w:sz w:val="20"/>
                <w:szCs w:val="18"/>
              </w:rPr>
              <w:t>, ул. Школьная  62 а</w:t>
            </w:r>
          </w:p>
          <w:p w:rsidR="00DC690D" w:rsidRDefault="00DC690D" w:rsidP="00753654">
            <w:pPr>
              <w:ind w:right="3"/>
              <w:jc w:val="center"/>
              <w:rPr>
                <w:w w:val="90"/>
                <w:sz w:val="20"/>
                <w:szCs w:val="18"/>
              </w:rPr>
            </w:pP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DC690D" w:rsidRDefault="00DC690D" w:rsidP="0075365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DC690D" w:rsidRDefault="00DC690D" w:rsidP="00DC690D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rPr>
          <w:sz w:val="28"/>
          <w:szCs w:val="28"/>
        </w:rPr>
      </w:pPr>
      <w:r>
        <w:rPr>
          <w:sz w:val="16"/>
          <w:szCs w:val="16"/>
        </w:rPr>
        <w:t xml:space="preserve"> </w:t>
      </w:r>
    </w:p>
    <w:p w:rsidR="00DC690D" w:rsidRPr="00D03EDB" w:rsidRDefault="00DC690D" w:rsidP="00DC690D">
      <w:pPr>
        <w:pStyle w:val="2"/>
        <w:rPr>
          <w:rFonts w:ascii="Times New Roman" w:hAnsi="Times New Roman"/>
          <w:i w:val="0"/>
        </w:rPr>
      </w:pPr>
      <w:r w:rsidRPr="00D03EDB">
        <w:rPr>
          <w:rFonts w:ascii="Times New Roman" w:hAnsi="Times New Roman"/>
          <w:i w:val="0"/>
        </w:rPr>
        <w:t xml:space="preserve">               КАРАР                                                                       РЕШЕНИЕ</w:t>
      </w:r>
    </w:p>
    <w:p w:rsidR="00DC690D" w:rsidRDefault="00DC690D" w:rsidP="00DC690D">
      <w:pPr>
        <w:rPr>
          <w:sz w:val="28"/>
          <w:szCs w:val="28"/>
        </w:rPr>
      </w:pPr>
      <w:r>
        <w:rPr>
          <w:sz w:val="28"/>
          <w:szCs w:val="28"/>
        </w:rPr>
        <w:t xml:space="preserve">       « </w:t>
      </w:r>
      <w:r w:rsidR="00A306C7">
        <w:rPr>
          <w:sz w:val="28"/>
          <w:szCs w:val="28"/>
        </w:rPr>
        <w:t>19</w:t>
      </w:r>
      <w:r>
        <w:rPr>
          <w:sz w:val="28"/>
          <w:szCs w:val="28"/>
        </w:rPr>
        <w:t xml:space="preserve"> »</w:t>
      </w:r>
      <w:r w:rsidR="00A306C7">
        <w:rPr>
          <w:sz w:val="28"/>
          <w:szCs w:val="28"/>
        </w:rPr>
        <w:t xml:space="preserve"> ноябрь </w:t>
      </w:r>
      <w:r>
        <w:rPr>
          <w:sz w:val="28"/>
          <w:szCs w:val="28"/>
        </w:rPr>
        <w:t>2</w:t>
      </w:r>
      <w:r w:rsidR="00A306C7">
        <w:rPr>
          <w:sz w:val="28"/>
          <w:szCs w:val="28"/>
        </w:rPr>
        <w:t>0</w:t>
      </w:r>
      <w:r w:rsidR="00D03EDB">
        <w:rPr>
          <w:sz w:val="28"/>
          <w:szCs w:val="28"/>
        </w:rPr>
        <w:t>13</w:t>
      </w:r>
      <w:r w:rsidR="00A306C7">
        <w:rPr>
          <w:sz w:val="28"/>
          <w:szCs w:val="28"/>
        </w:rPr>
        <w:t xml:space="preserve"> </w:t>
      </w:r>
      <w:proofErr w:type="spellStart"/>
      <w:r w:rsidR="00A306C7">
        <w:rPr>
          <w:sz w:val="28"/>
          <w:szCs w:val="28"/>
        </w:rPr>
        <w:t>й</w:t>
      </w:r>
      <w:proofErr w:type="spellEnd"/>
      <w:r w:rsidR="00A306C7">
        <w:rPr>
          <w:sz w:val="28"/>
          <w:szCs w:val="28"/>
        </w:rPr>
        <w:t xml:space="preserve">.                     </w:t>
      </w:r>
      <w:r>
        <w:rPr>
          <w:sz w:val="28"/>
          <w:szCs w:val="28"/>
        </w:rPr>
        <w:t xml:space="preserve">№ </w:t>
      </w:r>
      <w:r w:rsidR="00A306C7">
        <w:rPr>
          <w:sz w:val="28"/>
          <w:szCs w:val="28"/>
        </w:rPr>
        <w:t>256</w:t>
      </w:r>
      <w:r>
        <w:rPr>
          <w:sz w:val="28"/>
          <w:szCs w:val="28"/>
        </w:rPr>
        <w:t xml:space="preserve">          </w:t>
      </w:r>
      <w:r w:rsidR="00A306C7">
        <w:rPr>
          <w:sz w:val="28"/>
          <w:szCs w:val="28"/>
        </w:rPr>
        <w:t xml:space="preserve">  </w:t>
      </w:r>
      <w:r w:rsidR="00D03EDB">
        <w:rPr>
          <w:sz w:val="28"/>
          <w:szCs w:val="28"/>
        </w:rPr>
        <w:t xml:space="preserve">  </w:t>
      </w:r>
      <w:r w:rsidR="00A30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 </w:t>
      </w:r>
      <w:r w:rsidR="00A306C7">
        <w:rPr>
          <w:sz w:val="28"/>
          <w:szCs w:val="28"/>
        </w:rPr>
        <w:t>19</w:t>
      </w:r>
      <w:r>
        <w:rPr>
          <w:sz w:val="28"/>
          <w:szCs w:val="28"/>
        </w:rPr>
        <w:t xml:space="preserve"> »</w:t>
      </w:r>
      <w:r w:rsidR="00D03EDB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 20</w:t>
      </w:r>
      <w:r w:rsidR="00D03EDB">
        <w:rPr>
          <w:sz w:val="28"/>
          <w:szCs w:val="28"/>
        </w:rPr>
        <w:t>13</w:t>
      </w:r>
      <w:r>
        <w:rPr>
          <w:sz w:val="28"/>
          <w:szCs w:val="28"/>
        </w:rPr>
        <w:t xml:space="preserve"> г.</w:t>
      </w:r>
    </w:p>
    <w:p w:rsidR="00DC690D" w:rsidRDefault="00DC690D" w:rsidP="00DC690D">
      <w:pPr>
        <w:rPr>
          <w:sz w:val="28"/>
          <w:szCs w:val="28"/>
        </w:rPr>
      </w:pPr>
    </w:p>
    <w:p w:rsidR="00DC690D" w:rsidRDefault="00DC690D" w:rsidP="00DC690D">
      <w:pPr>
        <w:pStyle w:val="31"/>
        <w:spacing w:after="0"/>
        <w:rPr>
          <w:sz w:val="28"/>
          <w:szCs w:val="28"/>
        </w:rPr>
      </w:pPr>
    </w:p>
    <w:p w:rsidR="00DC690D" w:rsidRDefault="00DC690D" w:rsidP="00DC690D">
      <w:pPr>
        <w:pStyle w:val="31"/>
        <w:spacing w:after="0"/>
        <w:rPr>
          <w:sz w:val="28"/>
          <w:szCs w:val="28"/>
        </w:rPr>
      </w:pPr>
    </w:p>
    <w:p w:rsidR="00DC690D" w:rsidRDefault="00DC690D" w:rsidP="00DC690D">
      <w:pPr>
        <w:pStyle w:val="31"/>
        <w:spacing w:after="0"/>
        <w:rPr>
          <w:sz w:val="28"/>
          <w:szCs w:val="28"/>
        </w:rPr>
      </w:pPr>
      <w:r w:rsidRPr="003604CF">
        <w:rPr>
          <w:sz w:val="28"/>
          <w:szCs w:val="28"/>
        </w:rPr>
        <w:t xml:space="preserve">О внесении изменений  в решение Совета  сельского поселения </w:t>
      </w:r>
    </w:p>
    <w:p w:rsidR="00DC690D" w:rsidRPr="003604CF" w:rsidRDefault="00DC690D" w:rsidP="00DC690D">
      <w:pPr>
        <w:pStyle w:val="31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</w:t>
      </w:r>
      <w:r w:rsidRPr="003604CF">
        <w:rPr>
          <w:sz w:val="28"/>
          <w:szCs w:val="28"/>
        </w:rPr>
        <w:t xml:space="preserve"> сельсовет муниципального района </w:t>
      </w:r>
    </w:p>
    <w:p w:rsidR="00DC690D" w:rsidRPr="003604CF" w:rsidRDefault="00DC690D" w:rsidP="00DC690D">
      <w:pPr>
        <w:pStyle w:val="31"/>
        <w:spacing w:after="0"/>
        <w:rPr>
          <w:sz w:val="28"/>
          <w:szCs w:val="28"/>
        </w:rPr>
      </w:pPr>
      <w:proofErr w:type="spellStart"/>
      <w:r w:rsidRPr="003604CF">
        <w:rPr>
          <w:sz w:val="28"/>
          <w:szCs w:val="28"/>
        </w:rPr>
        <w:t>Белебеевский</w:t>
      </w:r>
      <w:proofErr w:type="spellEnd"/>
      <w:r w:rsidRPr="003604CF">
        <w:rPr>
          <w:sz w:val="28"/>
          <w:szCs w:val="28"/>
        </w:rPr>
        <w:t xml:space="preserve"> район Республики Башкорт</w:t>
      </w:r>
      <w:r w:rsidRPr="003604CF">
        <w:rPr>
          <w:sz w:val="28"/>
          <w:szCs w:val="28"/>
        </w:rPr>
        <w:t>о</w:t>
      </w:r>
      <w:r w:rsidRPr="003604CF">
        <w:rPr>
          <w:sz w:val="28"/>
          <w:szCs w:val="28"/>
        </w:rPr>
        <w:t xml:space="preserve">стан </w:t>
      </w:r>
    </w:p>
    <w:p w:rsidR="00DC690D" w:rsidRPr="003604CF" w:rsidRDefault="00843E3D" w:rsidP="00DC690D">
      <w:pPr>
        <w:pStyle w:val="31"/>
        <w:spacing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="00DC690D" w:rsidRPr="003604CF">
        <w:rPr>
          <w:sz w:val="28"/>
          <w:szCs w:val="28"/>
        </w:rPr>
        <w:t>т</w:t>
      </w:r>
      <w:r w:rsidR="00DC690D">
        <w:rPr>
          <w:sz w:val="28"/>
          <w:szCs w:val="28"/>
        </w:rPr>
        <w:t xml:space="preserve"> 31</w:t>
      </w:r>
      <w:r w:rsidR="00DC690D" w:rsidRPr="003604CF">
        <w:rPr>
          <w:sz w:val="28"/>
          <w:szCs w:val="28"/>
        </w:rPr>
        <w:t xml:space="preserve"> </w:t>
      </w:r>
      <w:r w:rsidR="00DC690D">
        <w:rPr>
          <w:sz w:val="28"/>
          <w:szCs w:val="28"/>
        </w:rPr>
        <w:t xml:space="preserve"> октября </w:t>
      </w:r>
      <w:r w:rsidR="00DC690D" w:rsidRPr="003604CF">
        <w:rPr>
          <w:sz w:val="28"/>
          <w:szCs w:val="28"/>
        </w:rPr>
        <w:t xml:space="preserve"> 200</w:t>
      </w:r>
      <w:r w:rsidR="00DC690D">
        <w:rPr>
          <w:sz w:val="28"/>
          <w:szCs w:val="28"/>
        </w:rPr>
        <w:t>6</w:t>
      </w:r>
      <w:r w:rsidR="00DC690D" w:rsidRPr="003604CF">
        <w:rPr>
          <w:sz w:val="28"/>
          <w:szCs w:val="28"/>
        </w:rPr>
        <w:t xml:space="preserve"> года № </w:t>
      </w:r>
      <w:r w:rsidR="00DC690D">
        <w:rPr>
          <w:sz w:val="28"/>
          <w:szCs w:val="28"/>
        </w:rPr>
        <w:t>3</w:t>
      </w:r>
      <w:r w:rsidR="00DC690D" w:rsidRPr="003604CF">
        <w:rPr>
          <w:sz w:val="28"/>
          <w:szCs w:val="28"/>
        </w:rPr>
        <w:t xml:space="preserve"> </w:t>
      </w:r>
    </w:p>
    <w:p w:rsidR="00DC690D" w:rsidRPr="003604CF" w:rsidRDefault="00DC690D" w:rsidP="00DC690D">
      <w:pPr>
        <w:pStyle w:val="31"/>
        <w:spacing w:after="0"/>
        <w:rPr>
          <w:sz w:val="28"/>
          <w:szCs w:val="28"/>
        </w:rPr>
      </w:pPr>
      <w:r w:rsidRPr="003604CF">
        <w:rPr>
          <w:sz w:val="28"/>
          <w:szCs w:val="28"/>
        </w:rPr>
        <w:t>«Об установлении налога на имущество физических лиц»</w:t>
      </w:r>
    </w:p>
    <w:p w:rsidR="00DC690D" w:rsidRPr="003604CF" w:rsidRDefault="00DC690D" w:rsidP="00DC690D">
      <w:pPr>
        <w:jc w:val="center"/>
        <w:rPr>
          <w:sz w:val="28"/>
          <w:szCs w:val="28"/>
        </w:rPr>
      </w:pPr>
    </w:p>
    <w:p w:rsidR="00DC690D" w:rsidRDefault="00DC690D" w:rsidP="00DC69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604CF">
        <w:rPr>
          <w:sz w:val="28"/>
          <w:szCs w:val="28"/>
        </w:rPr>
        <w:t xml:space="preserve">Руководствуясь Федеральным законом </w:t>
      </w:r>
      <w:r w:rsidRPr="00500D31">
        <w:rPr>
          <w:bCs/>
          <w:sz w:val="28"/>
          <w:szCs w:val="28"/>
        </w:rPr>
        <w:t>от 02</w:t>
      </w:r>
      <w:r>
        <w:rPr>
          <w:bCs/>
          <w:sz w:val="28"/>
          <w:szCs w:val="28"/>
        </w:rPr>
        <w:t xml:space="preserve"> ноября </w:t>
      </w:r>
      <w:r w:rsidRPr="00500D31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</w:t>
      </w:r>
      <w:r w:rsidRPr="00500D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500D31">
        <w:rPr>
          <w:bCs/>
          <w:sz w:val="28"/>
          <w:szCs w:val="28"/>
        </w:rPr>
        <w:t>306-ФЗ</w:t>
      </w:r>
      <w:r>
        <w:rPr>
          <w:bCs/>
          <w:sz w:val="28"/>
          <w:szCs w:val="28"/>
        </w:rPr>
        <w:t xml:space="preserve"> «</w:t>
      </w:r>
      <w:r w:rsidRPr="00500D31">
        <w:rPr>
          <w:bCs/>
          <w:sz w:val="28"/>
          <w:szCs w:val="28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 xml:space="preserve">Законом  Российской Федерации от 09 декабря 1991года №2003-1 «О налогах на имущество физических лиц» </w:t>
      </w:r>
      <w:r w:rsidRPr="003604CF">
        <w:rPr>
          <w:sz w:val="28"/>
          <w:szCs w:val="28"/>
        </w:rPr>
        <w:t xml:space="preserve"> и решением Совета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</w:t>
      </w:r>
      <w:r w:rsidRPr="003604CF">
        <w:rPr>
          <w:sz w:val="28"/>
          <w:szCs w:val="28"/>
        </w:rPr>
        <w:t xml:space="preserve"> сельсовет муниципального района </w:t>
      </w:r>
      <w:proofErr w:type="spellStart"/>
      <w:r w:rsidRPr="003604CF">
        <w:rPr>
          <w:sz w:val="28"/>
          <w:szCs w:val="28"/>
        </w:rPr>
        <w:t>Белебеевский</w:t>
      </w:r>
      <w:proofErr w:type="spellEnd"/>
      <w:r w:rsidRPr="003604CF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>31.10.</w:t>
      </w:r>
      <w:r w:rsidRPr="003604CF">
        <w:rPr>
          <w:sz w:val="28"/>
          <w:szCs w:val="28"/>
        </w:rPr>
        <w:t>200</w:t>
      </w:r>
      <w:r>
        <w:rPr>
          <w:sz w:val="28"/>
          <w:szCs w:val="28"/>
        </w:rPr>
        <w:t>6</w:t>
      </w:r>
      <w:r w:rsidRPr="003604CF">
        <w:rPr>
          <w:sz w:val="28"/>
          <w:szCs w:val="28"/>
        </w:rPr>
        <w:t>__ года №</w:t>
      </w:r>
      <w:r>
        <w:rPr>
          <w:sz w:val="28"/>
          <w:szCs w:val="28"/>
        </w:rPr>
        <w:t>3</w:t>
      </w:r>
      <w:r w:rsidRPr="003604CF">
        <w:rPr>
          <w:sz w:val="28"/>
          <w:szCs w:val="28"/>
        </w:rPr>
        <w:t xml:space="preserve"> «Об установлении</w:t>
      </w:r>
      <w:proofErr w:type="gramEnd"/>
      <w:r w:rsidRPr="003604CF">
        <w:rPr>
          <w:sz w:val="28"/>
          <w:szCs w:val="28"/>
        </w:rPr>
        <w:t xml:space="preserve"> налога на имущество физических лиц</w:t>
      </w:r>
      <w:r w:rsidRPr="003604CF">
        <w:rPr>
          <w:bCs/>
          <w:sz w:val="28"/>
          <w:szCs w:val="28"/>
        </w:rPr>
        <w:t>»</w:t>
      </w:r>
      <w:r w:rsidRPr="003604CF">
        <w:rPr>
          <w:sz w:val="28"/>
          <w:szCs w:val="28"/>
        </w:rPr>
        <w:t xml:space="preserve"> Совет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 w:rsidRPr="003604CF">
        <w:rPr>
          <w:sz w:val="28"/>
          <w:szCs w:val="28"/>
        </w:rPr>
        <w:t xml:space="preserve"> сельсовет муниципального района </w:t>
      </w:r>
      <w:proofErr w:type="spellStart"/>
      <w:r w:rsidRPr="003604CF">
        <w:rPr>
          <w:sz w:val="28"/>
          <w:szCs w:val="28"/>
        </w:rPr>
        <w:t>Белебеевский</w:t>
      </w:r>
      <w:proofErr w:type="spellEnd"/>
      <w:r w:rsidRPr="003604CF">
        <w:rPr>
          <w:sz w:val="28"/>
          <w:szCs w:val="28"/>
        </w:rPr>
        <w:t xml:space="preserve"> район Республики Башкортостан</w:t>
      </w:r>
    </w:p>
    <w:p w:rsidR="00DC690D" w:rsidRPr="003604CF" w:rsidRDefault="00DC690D" w:rsidP="00DC69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604CF">
        <w:rPr>
          <w:b/>
          <w:bCs/>
          <w:sz w:val="28"/>
          <w:szCs w:val="28"/>
        </w:rPr>
        <w:t>РЕШИЛ:</w:t>
      </w:r>
    </w:p>
    <w:p w:rsidR="00DC690D" w:rsidRDefault="00DC690D" w:rsidP="00DC690D">
      <w:pPr>
        <w:pStyle w:val="31"/>
        <w:ind w:firstLine="708"/>
        <w:rPr>
          <w:b/>
          <w:bCs/>
          <w:sz w:val="28"/>
          <w:szCs w:val="28"/>
        </w:rPr>
      </w:pPr>
    </w:p>
    <w:p w:rsidR="00DC690D" w:rsidRPr="00A647A6" w:rsidRDefault="00DC690D" w:rsidP="00DC690D">
      <w:pPr>
        <w:pStyle w:val="31"/>
        <w:ind w:firstLine="708"/>
        <w:rPr>
          <w:bCs/>
          <w:sz w:val="28"/>
          <w:szCs w:val="28"/>
        </w:rPr>
      </w:pPr>
      <w:r w:rsidRPr="00A647A6">
        <w:rPr>
          <w:bCs/>
          <w:sz w:val="28"/>
          <w:szCs w:val="28"/>
        </w:rPr>
        <w:t>1. В решении Совета сельского поселения</w:t>
      </w:r>
      <w:r w:rsidRPr="00A647A6">
        <w:rPr>
          <w:sz w:val="28"/>
          <w:szCs w:val="28"/>
        </w:rPr>
        <w:t xml:space="preserve"> </w:t>
      </w:r>
      <w:proofErr w:type="spellStart"/>
      <w:r w:rsidRPr="00A647A6">
        <w:rPr>
          <w:sz w:val="28"/>
          <w:szCs w:val="28"/>
        </w:rPr>
        <w:t>Метевбашевский</w:t>
      </w:r>
      <w:proofErr w:type="spellEnd"/>
      <w:r w:rsidRPr="00A647A6">
        <w:rPr>
          <w:sz w:val="28"/>
          <w:szCs w:val="28"/>
        </w:rPr>
        <w:t xml:space="preserve"> сельсовет </w:t>
      </w:r>
      <w:r w:rsidRPr="00A647A6">
        <w:rPr>
          <w:bCs/>
          <w:sz w:val="28"/>
          <w:szCs w:val="28"/>
        </w:rPr>
        <w:t xml:space="preserve">муниципального района </w:t>
      </w:r>
      <w:proofErr w:type="spellStart"/>
      <w:r w:rsidRPr="00A647A6">
        <w:rPr>
          <w:bCs/>
          <w:sz w:val="28"/>
          <w:szCs w:val="28"/>
        </w:rPr>
        <w:t>Белебеевский</w:t>
      </w:r>
      <w:proofErr w:type="spellEnd"/>
      <w:r w:rsidRPr="00A647A6">
        <w:rPr>
          <w:bCs/>
          <w:sz w:val="28"/>
          <w:szCs w:val="28"/>
        </w:rPr>
        <w:t xml:space="preserve"> район Республики Башкорт</w:t>
      </w:r>
      <w:r w:rsidRPr="00A647A6">
        <w:rPr>
          <w:bCs/>
          <w:sz w:val="28"/>
          <w:szCs w:val="28"/>
        </w:rPr>
        <w:t>о</w:t>
      </w:r>
      <w:r w:rsidRPr="00A647A6">
        <w:rPr>
          <w:bCs/>
          <w:sz w:val="28"/>
          <w:szCs w:val="28"/>
        </w:rPr>
        <w:t>стан  от 31.10 2006 года № 3 «Об установлении налога на имущество физических лиц»  пункт 2 изложить в следующей редакции:</w:t>
      </w:r>
    </w:p>
    <w:p w:rsidR="00DC690D" w:rsidRPr="00005093" w:rsidRDefault="00DC690D" w:rsidP="00DC690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5093">
        <w:rPr>
          <w:bCs/>
          <w:sz w:val="28"/>
          <w:szCs w:val="28"/>
        </w:rPr>
        <w:t xml:space="preserve">«2. Установить ставки налога </w:t>
      </w:r>
      <w:r w:rsidRPr="00005093">
        <w:rPr>
          <w:sz w:val="28"/>
          <w:szCs w:val="28"/>
        </w:rPr>
        <w:t>в зависимости от суммарной инвентаризационной стоимости объектов налогообложения, умноженной на коэффициент-дефлятор</w:t>
      </w:r>
      <w:r>
        <w:rPr>
          <w:sz w:val="28"/>
          <w:szCs w:val="28"/>
        </w:rPr>
        <w:t>,</w:t>
      </w:r>
      <w:r w:rsidRPr="00005093">
        <w:rPr>
          <w:sz w:val="28"/>
          <w:szCs w:val="28"/>
        </w:rPr>
        <w:t xml:space="preserve"> </w:t>
      </w:r>
      <w:r w:rsidRPr="00005093">
        <w:rPr>
          <w:bCs/>
          <w:sz w:val="28"/>
          <w:szCs w:val="28"/>
        </w:rPr>
        <w:t>в следующих пределах:</w:t>
      </w:r>
    </w:p>
    <w:p w:rsidR="00DC690D" w:rsidRPr="003604CF" w:rsidRDefault="00DC690D" w:rsidP="00DC690D">
      <w:pPr>
        <w:pStyle w:val="31"/>
        <w:ind w:firstLine="708"/>
        <w:rPr>
          <w:b/>
          <w:bCs/>
          <w:sz w:val="28"/>
          <w:szCs w:val="28"/>
        </w:rPr>
      </w:pPr>
      <w:r w:rsidRPr="003604CF">
        <w:rPr>
          <w:b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9"/>
        <w:gridCol w:w="2204"/>
      </w:tblGrid>
      <w:tr w:rsidR="00DC690D" w:rsidRPr="002F16DB" w:rsidTr="00753654">
        <w:tc>
          <w:tcPr>
            <w:tcW w:w="7560" w:type="dxa"/>
          </w:tcPr>
          <w:p w:rsidR="00DC690D" w:rsidRPr="002F16DB" w:rsidRDefault="00DC690D" w:rsidP="00753654">
            <w:pPr>
              <w:pStyle w:val="31"/>
              <w:jc w:val="center"/>
              <w:rPr>
                <w:bCs/>
                <w:sz w:val="28"/>
                <w:szCs w:val="28"/>
              </w:rPr>
            </w:pPr>
            <w:r w:rsidRPr="002F16DB">
              <w:rPr>
                <w:bCs/>
                <w:sz w:val="28"/>
                <w:szCs w:val="28"/>
              </w:rPr>
              <w:t xml:space="preserve">Суммарная инвентаризационная стоимость объектов налогообложения, </w:t>
            </w:r>
            <w:r w:rsidRPr="002F16DB">
              <w:rPr>
                <w:sz w:val="28"/>
                <w:szCs w:val="28"/>
              </w:rPr>
              <w:t>умноженная на коэффициент-дефлятор</w:t>
            </w:r>
          </w:p>
        </w:tc>
        <w:tc>
          <w:tcPr>
            <w:tcW w:w="2280" w:type="dxa"/>
          </w:tcPr>
          <w:p w:rsidR="00DC690D" w:rsidRPr="002F16DB" w:rsidRDefault="00DC690D" w:rsidP="00753654">
            <w:pPr>
              <w:pStyle w:val="31"/>
              <w:jc w:val="center"/>
              <w:rPr>
                <w:bCs/>
                <w:sz w:val="28"/>
                <w:szCs w:val="28"/>
              </w:rPr>
            </w:pPr>
          </w:p>
          <w:p w:rsidR="00DC690D" w:rsidRPr="002F16DB" w:rsidRDefault="00DC690D" w:rsidP="00753654">
            <w:pPr>
              <w:pStyle w:val="31"/>
              <w:jc w:val="center"/>
              <w:rPr>
                <w:bCs/>
                <w:sz w:val="28"/>
                <w:szCs w:val="28"/>
              </w:rPr>
            </w:pPr>
            <w:r w:rsidRPr="002F16DB">
              <w:rPr>
                <w:bCs/>
                <w:sz w:val="28"/>
                <w:szCs w:val="28"/>
              </w:rPr>
              <w:t>Ставка налога</w:t>
            </w:r>
          </w:p>
        </w:tc>
      </w:tr>
      <w:tr w:rsidR="00DC690D" w:rsidRPr="00A647A6" w:rsidTr="00753654">
        <w:tc>
          <w:tcPr>
            <w:tcW w:w="7560" w:type="dxa"/>
          </w:tcPr>
          <w:p w:rsidR="00DC690D" w:rsidRPr="00A647A6" w:rsidRDefault="00DC690D" w:rsidP="00753654">
            <w:pPr>
              <w:pStyle w:val="31"/>
              <w:rPr>
                <w:bCs/>
                <w:sz w:val="28"/>
                <w:szCs w:val="28"/>
              </w:rPr>
            </w:pPr>
            <w:r w:rsidRPr="00A647A6">
              <w:rPr>
                <w:bCs/>
                <w:sz w:val="28"/>
                <w:szCs w:val="28"/>
              </w:rPr>
              <w:t>До 300 000 рублей (включительно)</w:t>
            </w:r>
          </w:p>
          <w:p w:rsidR="00DC690D" w:rsidRPr="00A647A6" w:rsidRDefault="00DC690D" w:rsidP="00753654">
            <w:pPr>
              <w:pStyle w:val="31"/>
              <w:rPr>
                <w:bCs/>
                <w:sz w:val="28"/>
                <w:szCs w:val="28"/>
              </w:rPr>
            </w:pPr>
          </w:p>
        </w:tc>
        <w:tc>
          <w:tcPr>
            <w:tcW w:w="2280" w:type="dxa"/>
          </w:tcPr>
          <w:p w:rsidR="00DC690D" w:rsidRPr="00A647A6" w:rsidRDefault="00DC690D" w:rsidP="00753654">
            <w:pPr>
              <w:pStyle w:val="31"/>
              <w:jc w:val="center"/>
              <w:rPr>
                <w:bCs/>
                <w:sz w:val="28"/>
                <w:szCs w:val="28"/>
              </w:rPr>
            </w:pPr>
            <w:r w:rsidRPr="00A647A6">
              <w:rPr>
                <w:bCs/>
                <w:sz w:val="28"/>
                <w:szCs w:val="28"/>
              </w:rPr>
              <w:lastRenderedPageBreak/>
              <w:t>0,1</w:t>
            </w:r>
          </w:p>
        </w:tc>
      </w:tr>
      <w:tr w:rsidR="00DC690D" w:rsidRPr="00A647A6" w:rsidTr="00753654">
        <w:tc>
          <w:tcPr>
            <w:tcW w:w="7560" w:type="dxa"/>
          </w:tcPr>
          <w:p w:rsidR="00DC690D" w:rsidRPr="00A647A6" w:rsidRDefault="00DC690D" w:rsidP="00753654">
            <w:pPr>
              <w:pStyle w:val="31"/>
              <w:rPr>
                <w:bCs/>
                <w:sz w:val="28"/>
                <w:szCs w:val="28"/>
              </w:rPr>
            </w:pPr>
            <w:r w:rsidRPr="00A647A6">
              <w:rPr>
                <w:bCs/>
                <w:sz w:val="28"/>
                <w:szCs w:val="28"/>
              </w:rPr>
              <w:lastRenderedPageBreak/>
              <w:t>Свыше 300 000 рублей до 400 000 рублей (включительно)</w:t>
            </w:r>
          </w:p>
          <w:p w:rsidR="00DC690D" w:rsidRPr="00A647A6" w:rsidRDefault="00DC690D" w:rsidP="00753654">
            <w:pPr>
              <w:pStyle w:val="31"/>
              <w:rPr>
                <w:bCs/>
                <w:sz w:val="28"/>
                <w:szCs w:val="28"/>
              </w:rPr>
            </w:pPr>
          </w:p>
        </w:tc>
        <w:tc>
          <w:tcPr>
            <w:tcW w:w="2280" w:type="dxa"/>
          </w:tcPr>
          <w:p w:rsidR="00DC690D" w:rsidRPr="00A647A6" w:rsidRDefault="00DC690D" w:rsidP="00753654">
            <w:pPr>
              <w:pStyle w:val="31"/>
              <w:jc w:val="center"/>
              <w:rPr>
                <w:bCs/>
                <w:sz w:val="28"/>
                <w:szCs w:val="28"/>
              </w:rPr>
            </w:pPr>
            <w:r w:rsidRPr="00A647A6">
              <w:rPr>
                <w:bCs/>
                <w:sz w:val="28"/>
                <w:szCs w:val="28"/>
              </w:rPr>
              <w:t>0,2</w:t>
            </w:r>
          </w:p>
        </w:tc>
      </w:tr>
      <w:tr w:rsidR="00DC690D" w:rsidRPr="00A647A6" w:rsidTr="00753654">
        <w:tc>
          <w:tcPr>
            <w:tcW w:w="7560" w:type="dxa"/>
          </w:tcPr>
          <w:p w:rsidR="00DC690D" w:rsidRPr="00A647A6" w:rsidRDefault="00DC690D" w:rsidP="00753654">
            <w:pPr>
              <w:pStyle w:val="31"/>
              <w:rPr>
                <w:bCs/>
                <w:sz w:val="28"/>
                <w:szCs w:val="28"/>
              </w:rPr>
            </w:pPr>
            <w:r w:rsidRPr="00A647A6">
              <w:rPr>
                <w:bCs/>
                <w:sz w:val="28"/>
                <w:szCs w:val="28"/>
              </w:rPr>
              <w:t>Свыше 400 000 рублей до 500 000 рублей (включительно)</w:t>
            </w:r>
          </w:p>
          <w:p w:rsidR="00DC690D" w:rsidRPr="00A647A6" w:rsidRDefault="00DC690D" w:rsidP="00753654">
            <w:pPr>
              <w:pStyle w:val="31"/>
              <w:rPr>
                <w:bCs/>
                <w:sz w:val="28"/>
                <w:szCs w:val="28"/>
              </w:rPr>
            </w:pPr>
          </w:p>
        </w:tc>
        <w:tc>
          <w:tcPr>
            <w:tcW w:w="2280" w:type="dxa"/>
          </w:tcPr>
          <w:p w:rsidR="00DC690D" w:rsidRPr="00A647A6" w:rsidRDefault="00DC690D" w:rsidP="00753654">
            <w:pPr>
              <w:pStyle w:val="31"/>
              <w:jc w:val="center"/>
              <w:rPr>
                <w:bCs/>
                <w:sz w:val="28"/>
                <w:szCs w:val="28"/>
              </w:rPr>
            </w:pPr>
            <w:r w:rsidRPr="00A647A6">
              <w:rPr>
                <w:bCs/>
                <w:sz w:val="28"/>
                <w:szCs w:val="28"/>
              </w:rPr>
              <w:t>0,3</w:t>
            </w:r>
          </w:p>
        </w:tc>
      </w:tr>
      <w:tr w:rsidR="00DC690D" w:rsidRPr="00A647A6" w:rsidTr="00753654">
        <w:tc>
          <w:tcPr>
            <w:tcW w:w="7560" w:type="dxa"/>
          </w:tcPr>
          <w:p w:rsidR="00DC690D" w:rsidRPr="00A647A6" w:rsidRDefault="00DC690D" w:rsidP="00753654">
            <w:pPr>
              <w:pStyle w:val="31"/>
              <w:rPr>
                <w:bCs/>
                <w:sz w:val="28"/>
                <w:szCs w:val="28"/>
              </w:rPr>
            </w:pPr>
            <w:r w:rsidRPr="00A647A6">
              <w:rPr>
                <w:bCs/>
                <w:sz w:val="28"/>
                <w:szCs w:val="28"/>
              </w:rPr>
              <w:t>Свыше 500 000 рублей до 600 000 рублей (включительно)</w:t>
            </w:r>
          </w:p>
          <w:p w:rsidR="00DC690D" w:rsidRPr="00A647A6" w:rsidRDefault="00DC690D" w:rsidP="00753654">
            <w:pPr>
              <w:pStyle w:val="31"/>
              <w:rPr>
                <w:bCs/>
                <w:sz w:val="28"/>
                <w:szCs w:val="28"/>
              </w:rPr>
            </w:pPr>
          </w:p>
        </w:tc>
        <w:tc>
          <w:tcPr>
            <w:tcW w:w="2280" w:type="dxa"/>
          </w:tcPr>
          <w:p w:rsidR="00DC690D" w:rsidRPr="00A647A6" w:rsidRDefault="00DC690D" w:rsidP="00753654">
            <w:pPr>
              <w:pStyle w:val="31"/>
              <w:jc w:val="center"/>
              <w:rPr>
                <w:bCs/>
                <w:sz w:val="28"/>
                <w:szCs w:val="28"/>
              </w:rPr>
            </w:pPr>
            <w:r w:rsidRPr="00A647A6">
              <w:rPr>
                <w:bCs/>
                <w:sz w:val="28"/>
                <w:szCs w:val="28"/>
              </w:rPr>
              <w:t>0,4</w:t>
            </w:r>
          </w:p>
        </w:tc>
      </w:tr>
    </w:tbl>
    <w:p w:rsidR="00DC690D" w:rsidRPr="00A647A6" w:rsidRDefault="00DC690D" w:rsidP="00DC690D">
      <w:pPr>
        <w:pStyle w:val="31"/>
        <w:ind w:firstLine="708"/>
        <w:rPr>
          <w:bCs/>
          <w:sz w:val="28"/>
          <w:szCs w:val="28"/>
        </w:rPr>
      </w:pPr>
    </w:p>
    <w:p w:rsidR="00DC690D" w:rsidRPr="00A647A6" w:rsidRDefault="00DC690D" w:rsidP="00DC690D">
      <w:pPr>
        <w:pStyle w:val="31"/>
        <w:rPr>
          <w:sz w:val="28"/>
          <w:szCs w:val="28"/>
        </w:rPr>
      </w:pPr>
      <w:r w:rsidRPr="00A647A6">
        <w:rPr>
          <w:sz w:val="28"/>
          <w:szCs w:val="28"/>
        </w:rPr>
        <w:tab/>
        <w:t>Свыше 600 000 рублей за каждые 100 000 рублей добавляется 0,1 процента (т.е. с</w:t>
      </w:r>
      <w:r w:rsidRPr="00A647A6">
        <w:rPr>
          <w:bCs/>
          <w:sz w:val="28"/>
          <w:szCs w:val="28"/>
        </w:rPr>
        <w:t xml:space="preserve">выше 600 000 рублей до 700 000 рублей (включительно) </w:t>
      </w:r>
      <w:r w:rsidRPr="00A647A6">
        <w:rPr>
          <w:sz w:val="28"/>
          <w:szCs w:val="28"/>
        </w:rPr>
        <w:t>- 0,5 процента; с</w:t>
      </w:r>
      <w:r w:rsidRPr="00A647A6">
        <w:rPr>
          <w:bCs/>
          <w:sz w:val="28"/>
          <w:szCs w:val="28"/>
        </w:rPr>
        <w:t xml:space="preserve">выше 700 000 рублей до 800 000 рублей (включительно) </w:t>
      </w:r>
      <w:r w:rsidRPr="00A647A6">
        <w:rPr>
          <w:sz w:val="28"/>
          <w:szCs w:val="28"/>
        </w:rPr>
        <w:t>- 0,6 процента  и т.д.), но не более 2,0 процентов (включительно)</w:t>
      </w:r>
      <w:proofErr w:type="gramStart"/>
      <w:r w:rsidRPr="00A647A6">
        <w:rPr>
          <w:sz w:val="28"/>
          <w:szCs w:val="28"/>
        </w:rPr>
        <w:t>.»</w:t>
      </w:r>
      <w:proofErr w:type="gramEnd"/>
      <w:r w:rsidRPr="00A647A6">
        <w:rPr>
          <w:sz w:val="28"/>
          <w:szCs w:val="28"/>
        </w:rPr>
        <w:t>.</w:t>
      </w:r>
    </w:p>
    <w:p w:rsidR="00DC690D" w:rsidRPr="00A647A6" w:rsidRDefault="00DC690D" w:rsidP="00DC690D">
      <w:pPr>
        <w:pStyle w:val="31"/>
        <w:rPr>
          <w:sz w:val="28"/>
          <w:szCs w:val="28"/>
        </w:rPr>
      </w:pPr>
    </w:p>
    <w:p w:rsidR="00DC690D" w:rsidRDefault="00DC690D" w:rsidP="00843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 данное  решение  в  газете  «</w:t>
      </w:r>
      <w:proofErr w:type="spellStart"/>
      <w:r>
        <w:rPr>
          <w:sz w:val="28"/>
          <w:szCs w:val="28"/>
        </w:rPr>
        <w:t>Белебеевские</w:t>
      </w:r>
      <w:proofErr w:type="spellEnd"/>
      <w:r>
        <w:rPr>
          <w:sz w:val="28"/>
          <w:szCs w:val="28"/>
        </w:rPr>
        <w:t xml:space="preserve">  известия»  до 30 ноября 2013 года.</w:t>
      </w:r>
    </w:p>
    <w:p w:rsidR="00DC690D" w:rsidRDefault="00DC690D" w:rsidP="00DC69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90D" w:rsidRDefault="00DC690D" w:rsidP="00DC6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1 января 2014 года.</w:t>
      </w:r>
    </w:p>
    <w:p w:rsidR="00DC690D" w:rsidRPr="003604CF" w:rsidRDefault="00DC690D" w:rsidP="00DC690D">
      <w:pPr>
        <w:pStyle w:val="a3"/>
        <w:rPr>
          <w:szCs w:val="28"/>
        </w:rPr>
      </w:pPr>
    </w:p>
    <w:p w:rsidR="00DC690D" w:rsidRDefault="00DC690D" w:rsidP="00DC690D">
      <w:pPr>
        <w:pStyle w:val="a3"/>
        <w:rPr>
          <w:szCs w:val="28"/>
        </w:rPr>
      </w:pPr>
    </w:p>
    <w:p w:rsidR="00DC690D" w:rsidRDefault="00DC690D" w:rsidP="00DC690D">
      <w:pPr>
        <w:pStyle w:val="a3"/>
        <w:rPr>
          <w:szCs w:val="28"/>
        </w:rPr>
      </w:pPr>
    </w:p>
    <w:p w:rsidR="00DC690D" w:rsidRDefault="00DC690D" w:rsidP="00DC690D">
      <w:pPr>
        <w:ind w:firstLine="540"/>
        <w:jc w:val="both"/>
        <w:rPr>
          <w:sz w:val="28"/>
          <w:szCs w:val="28"/>
        </w:rPr>
      </w:pPr>
      <w:r>
        <w:rPr>
          <w:szCs w:val="28"/>
        </w:rPr>
        <w:t xml:space="preserve">Глава сельского поселения                              </w:t>
      </w:r>
      <w:proofErr w:type="spellStart"/>
      <w:r>
        <w:rPr>
          <w:szCs w:val="28"/>
        </w:rPr>
        <w:t>М.М.Зайрулллин</w:t>
      </w:r>
      <w:proofErr w:type="spellEnd"/>
    </w:p>
    <w:p w:rsidR="00DC690D" w:rsidRDefault="00DC690D" w:rsidP="00DC6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690D" w:rsidRDefault="00DC690D" w:rsidP="00DC690D">
      <w:pPr>
        <w:pStyle w:val="3"/>
        <w:ind w:firstLine="540"/>
        <w:rPr>
          <w:b/>
        </w:rPr>
      </w:pPr>
    </w:p>
    <w:p w:rsidR="00DC690D" w:rsidRDefault="00DC690D" w:rsidP="00DC690D">
      <w:pPr>
        <w:pStyle w:val="3"/>
        <w:ind w:firstLine="540"/>
        <w:jc w:val="center"/>
        <w:rPr>
          <w:b/>
        </w:rPr>
      </w:pPr>
    </w:p>
    <w:p w:rsidR="00DC690D" w:rsidRDefault="00DC690D" w:rsidP="00DC690D">
      <w:pPr>
        <w:pStyle w:val="3"/>
        <w:ind w:firstLine="540"/>
        <w:jc w:val="center"/>
        <w:rPr>
          <w:b/>
        </w:rPr>
      </w:pPr>
    </w:p>
    <w:p w:rsidR="00DC690D" w:rsidRDefault="00DC690D" w:rsidP="00DC690D">
      <w:pPr>
        <w:pStyle w:val="3"/>
        <w:ind w:firstLine="540"/>
        <w:jc w:val="center"/>
        <w:rPr>
          <w:b/>
        </w:rPr>
      </w:pPr>
    </w:p>
    <w:p w:rsidR="00DC690D" w:rsidRDefault="00DC690D" w:rsidP="00DC690D">
      <w:pPr>
        <w:pStyle w:val="3"/>
        <w:ind w:firstLine="540"/>
        <w:jc w:val="center"/>
        <w:rPr>
          <w:b/>
        </w:rPr>
      </w:pPr>
    </w:p>
    <w:p w:rsidR="00DC690D" w:rsidRDefault="00DC690D" w:rsidP="00DC690D">
      <w:pPr>
        <w:pStyle w:val="3"/>
        <w:ind w:firstLine="540"/>
        <w:jc w:val="center"/>
        <w:rPr>
          <w:b/>
        </w:rPr>
      </w:pPr>
    </w:p>
    <w:p w:rsidR="00DC690D" w:rsidRDefault="00DC690D" w:rsidP="00DC690D">
      <w:pPr>
        <w:pStyle w:val="3"/>
        <w:ind w:firstLine="540"/>
        <w:jc w:val="center"/>
        <w:rPr>
          <w:b/>
        </w:rPr>
      </w:pPr>
    </w:p>
    <w:p w:rsidR="00DC690D" w:rsidRDefault="00DC690D" w:rsidP="00DC690D">
      <w:pPr>
        <w:pStyle w:val="3"/>
        <w:ind w:firstLine="540"/>
        <w:jc w:val="center"/>
        <w:rPr>
          <w:b/>
        </w:rPr>
      </w:pPr>
    </w:p>
    <w:p w:rsidR="00DC690D" w:rsidRDefault="00DC690D" w:rsidP="00DC690D">
      <w:pPr>
        <w:pStyle w:val="3"/>
        <w:ind w:firstLine="540"/>
        <w:jc w:val="center"/>
        <w:rPr>
          <w:b/>
        </w:rPr>
      </w:pPr>
    </w:p>
    <w:p w:rsidR="00DC690D" w:rsidRDefault="00DC690D" w:rsidP="00DC690D">
      <w:pPr>
        <w:pStyle w:val="3"/>
        <w:ind w:firstLine="540"/>
        <w:jc w:val="center"/>
        <w:rPr>
          <w:b/>
        </w:rPr>
      </w:pPr>
    </w:p>
    <w:p w:rsidR="00DC690D" w:rsidRDefault="00DC690D" w:rsidP="00DC690D">
      <w:pPr>
        <w:pStyle w:val="3"/>
        <w:ind w:firstLine="540"/>
        <w:jc w:val="center"/>
        <w:rPr>
          <w:b/>
        </w:rPr>
      </w:pPr>
    </w:p>
    <w:p w:rsidR="00DC690D" w:rsidRDefault="00DC690D" w:rsidP="00DC690D">
      <w:pPr>
        <w:pStyle w:val="3"/>
        <w:ind w:firstLine="540"/>
        <w:jc w:val="center"/>
        <w:rPr>
          <w:b/>
        </w:rPr>
      </w:pPr>
    </w:p>
    <w:p w:rsidR="00DC690D" w:rsidRDefault="00DC690D" w:rsidP="00DC690D">
      <w:pPr>
        <w:pStyle w:val="3"/>
        <w:ind w:firstLine="540"/>
        <w:jc w:val="center"/>
        <w:rPr>
          <w:b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90D"/>
    <w:rsid w:val="00217157"/>
    <w:rsid w:val="0029687A"/>
    <w:rsid w:val="00843E3D"/>
    <w:rsid w:val="00A03DD4"/>
    <w:rsid w:val="00A306C7"/>
    <w:rsid w:val="00D03EDB"/>
    <w:rsid w:val="00DC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0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90D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paragraph" w:styleId="2">
    <w:name w:val="heading 2"/>
    <w:basedOn w:val="a"/>
    <w:next w:val="a"/>
    <w:link w:val="20"/>
    <w:qFormat/>
    <w:rsid w:val="00DC69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C690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C69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DC69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C69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DC690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C690D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690D"/>
    <w:rPr>
      <w:rFonts w:ascii="TimBashk" w:eastAsia="Times New Roman" w:hAnsi="TimBashk" w:cs="Times New Roman"/>
      <w:b/>
      <w:w w:val="70"/>
      <w:lang w:eastAsia="ru-RU"/>
    </w:rPr>
  </w:style>
  <w:style w:type="character" w:customStyle="1" w:styleId="20">
    <w:name w:val="Заголовок 2 Знак"/>
    <w:basedOn w:val="a0"/>
    <w:link w:val="2"/>
    <w:rsid w:val="00DC69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69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9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cp:lastPrinted>2013-11-21T03:21:00Z</cp:lastPrinted>
  <dcterms:created xsi:type="dcterms:W3CDTF">2013-11-21T03:16:00Z</dcterms:created>
  <dcterms:modified xsi:type="dcterms:W3CDTF">2013-11-21T03:22:00Z</dcterms:modified>
</cp:coreProperties>
</file>