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7D5FC4" w:rsidTr="007D5FC4">
        <w:tc>
          <w:tcPr>
            <w:tcW w:w="4465" w:type="dxa"/>
            <w:tcBorders>
              <w:top w:val="nil"/>
              <w:left w:val="nil"/>
              <w:bottom w:val="thinThickSmallGap" w:sz="24" w:space="0" w:color="auto"/>
              <w:right w:val="nil"/>
            </w:tcBorders>
          </w:tcPr>
          <w:p w:rsidR="007D5FC4" w:rsidRDefault="007D5FC4">
            <w:pPr>
              <w:keepNext/>
              <w:spacing w:line="276" w:lineRule="auto"/>
              <w:jc w:val="center"/>
              <w:outlineLvl w:val="0"/>
              <w:rPr>
                <w:rFonts w:ascii="TimBashk" w:hAnsi="TimBashk"/>
                <w:b/>
                <w:w w:val="70"/>
                <w:sz w:val="22"/>
                <w:szCs w:val="22"/>
                <w:lang w:val="kk-KZ" w:eastAsia="en-US"/>
              </w:rPr>
            </w:pPr>
            <w:r>
              <w:rPr>
                <w:rFonts w:ascii="TimBashk" w:hAnsi="TimBashk"/>
                <w:b/>
                <w:w w:val="70"/>
                <w:sz w:val="22"/>
                <w:szCs w:val="22"/>
                <w:lang w:val="kk-KZ" w:eastAsia="en-US"/>
              </w:rPr>
              <w:t>БАШҚОРТОСТАН РЕСПУБЛИКАҺЫ</w:t>
            </w:r>
          </w:p>
          <w:p w:rsidR="007D5FC4" w:rsidRDefault="007D5FC4">
            <w:pPr>
              <w:spacing w:line="276" w:lineRule="auto"/>
              <w:jc w:val="center"/>
              <w:rPr>
                <w:rFonts w:ascii="TimBashk" w:hAnsi="TimBashk"/>
                <w:b/>
                <w:w w:val="70"/>
                <w:sz w:val="22"/>
                <w:szCs w:val="22"/>
                <w:lang w:val="kk-KZ" w:eastAsia="en-US"/>
              </w:rPr>
            </w:pPr>
            <w:r>
              <w:rPr>
                <w:rFonts w:ascii="TimBashk" w:hAnsi="TimBashk"/>
                <w:b/>
                <w:w w:val="70"/>
                <w:sz w:val="22"/>
                <w:szCs w:val="22"/>
                <w:lang w:val="kk-KZ" w:eastAsia="en-US"/>
              </w:rPr>
              <w:t xml:space="preserve">БӘЛӘБӘЙ РАЙОНЫ МУНИЦИПАЛЬ РАЙОНЫНЫҢ  </w:t>
            </w:r>
          </w:p>
          <w:p w:rsidR="007D5FC4" w:rsidRDefault="007D5FC4">
            <w:pPr>
              <w:spacing w:line="276" w:lineRule="auto"/>
              <w:jc w:val="center"/>
              <w:rPr>
                <w:rFonts w:ascii="TimBashk" w:hAnsi="TimBashk"/>
                <w:b/>
                <w:w w:val="70"/>
                <w:sz w:val="22"/>
                <w:szCs w:val="22"/>
                <w:lang w:val="kk-KZ" w:eastAsia="en-US"/>
              </w:rPr>
            </w:pPr>
            <w:r>
              <w:rPr>
                <w:rFonts w:ascii="TimBashk" w:hAnsi="TimBashk"/>
                <w:b/>
                <w:w w:val="70"/>
                <w:sz w:val="22"/>
                <w:szCs w:val="22"/>
                <w:lang w:val="kk-KZ" w:eastAsia="en-US"/>
              </w:rPr>
              <w:t>МӘТӘУБАШ  АУЫЛ СОВЕТЫ</w:t>
            </w:r>
          </w:p>
          <w:p w:rsidR="007D5FC4" w:rsidRDefault="007D5FC4">
            <w:pPr>
              <w:spacing w:line="276" w:lineRule="auto"/>
              <w:jc w:val="center"/>
              <w:rPr>
                <w:rFonts w:ascii="TimBashk" w:hAnsi="TimBashk"/>
                <w:b/>
                <w:w w:val="70"/>
                <w:sz w:val="22"/>
                <w:szCs w:val="22"/>
                <w:lang w:eastAsia="en-US"/>
              </w:rPr>
            </w:pPr>
            <w:r>
              <w:rPr>
                <w:rFonts w:ascii="TimBashk" w:hAnsi="TimBashk"/>
                <w:b/>
                <w:w w:val="70"/>
                <w:sz w:val="22"/>
                <w:szCs w:val="22"/>
                <w:lang w:val="kk-KZ" w:eastAsia="en-US"/>
              </w:rPr>
              <w:t>АУЫЛ БИЛӘ</w:t>
            </w:r>
            <w:r>
              <w:rPr>
                <w:rFonts w:ascii="TimBashk" w:hAnsi="TimBashk"/>
                <w:b/>
                <w:w w:val="70"/>
                <w:sz w:val="22"/>
                <w:szCs w:val="22"/>
                <w:lang w:eastAsia="en-US"/>
              </w:rPr>
              <w:t>М</w:t>
            </w:r>
            <w:r>
              <w:rPr>
                <w:rFonts w:ascii="TimBashk" w:hAnsi="TimBashk"/>
                <w:b/>
                <w:w w:val="70"/>
                <w:sz w:val="22"/>
                <w:szCs w:val="22"/>
                <w:lang w:val="kk-KZ" w:eastAsia="en-US"/>
              </w:rPr>
              <w:t>ӘҺ</w:t>
            </w:r>
            <w:r>
              <w:rPr>
                <w:rFonts w:ascii="TimBashk" w:hAnsi="TimBashk"/>
                <w:b/>
                <w:w w:val="70"/>
                <w:sz w:val="22"/>
                <w:szCs w:val="22"/>
                <w:lang w:eastAsia="en-US"/>
              </w:rPr>
              <w:t>Е СОВЕТЫ</w:t>
            </w:r>
          </w:p>
          <w:p w:rsidR="007D5FC4" w:rsidRDefault="007D5FC4">
            <w:pPr>
              <w:spacing w:line="276" w:lineRule="auto"/>
              <w:ind w:left="28"/>
              <w:rPr>
                <w:sz w:val="12"/>
                <w:szCs w:val="12"/>
                <w:lang w:eastAsia="en-US"/>
              </w:rPr>
            </w:pPr>
          </w:p>
          <w:p w:rsidR="007D5FC4" w:rsidRDefault="007D5FC4">
            <w:pPr>
              <w:spacing w:line="276" w:lineRule="auto"/>
              <w:ind w:left="28"/>
              <w:rPr>
                <w:rFonts w:ascii="TimBashk" w:hAnsi="TimBashk"/>
                <w:w w:val="90"/>
                <w:sz w:val="20"/>
                <w:szCs w:val="18"/>
                <w:lang w:eastAsia="en-US"/>
              </w:rPr>
            </w:pPr>
            <w:r>
              <w:rPr>
                <w:w w:val="90"/>
                <w:sz w:val="24"/>
                <w:szCs w:val="18"/>
                <w:lang w:eastAsia="en-US"/>
              </w:rPr>
              <w:t>452035</w:t>
            </w:r>
            <w:r>
              <w:rPr>
                <w:rFonts w:ascii="TimBashk" w:hAnsi="TimBashk"/>
                <w:w w:val="90"/>
                <w:sz w:val="24"/>
                <w:szCs w:val="18"/>
                <w:lang w:eastAsia="en-US"/>
              </w:rPr>
              <w:t>, М</w:t>
            </w:r>
            <w:r>
              <w:rPr>
                <w:rFonts w:ascii="TimBashk" w:hAnsi="TimBashk"/>
                <w:w w:val="90"/>
                <w:sz w:val="24"/>
                <w:szCs w:val="18"/>
                <w:lang w:val="kk-KZ" w:eastAsia="en-US"/>
              </w:rPr>
              <w:t>ә</w:t>
            </w:r>
            <w:r>
              <w:rPr>
                <w:rFonts w:ascii="TimBashk" w:hAnsi="TimBashk"/>
                <w:w w:val="90"/>
                <w:sz w:val="24"/>
                <w:szCs w:val="18"/>
                <w:lang w:eastAsia="en-US"/>
              </w:rPr>
              <w:t>т</w:t>
            </w:r>
            <w:r>
              <w:rPr>
                <w:rFonts w:ascii="TimBashk" w:hAnsi="TimBashk"/>
                <w:w w:val="90"/>
                <w:sz w:val="24"/>
                <w:szCs w:val="18"/>
                <w:lang w:val="kk-KZ" w:eastAsia="en-US"/>
              </w:rPr>
              <w:t>әү</w:t>
            </w:r>
            <w:r>
              <w:rPr>
                <w:rFonts w:ascii="TimBashk" w:hAnsi="TimBashk"/>
                <w:w w:val="90"/>
                <w:sz w:val="24"/>
                <w:szCs w:val="18"/>
                <w:lang w:eastAsia="en-US"/>
              </w:rPr>
              <w:t xml:space="preserve">баш  </w:t>
            </w:r>
            <w:proofErr w:type="spellStart"/>
            <w:r>
              <w:rPr>
                <w:rFonts w:ascii="TimBashk" w:hAnsi="TimBashk"/>
                <w:w w:val="90"/>
                <w:sz w:val="24"/>
                <w:szCs w:val="18"/>
                <w:lang w:eastAsia="en-US"/>
              </w:rPr>
              <w:t>ауылы</w:t>
            </w:r>
            <w:proofErr w:type="spellEnd"/>
            <w:r>
              <w:rPr>
                <w:rFonts w:ascii="TimBashk" w:hAnsi="TimBashk"/>
                <w:w w:val="90"/>
                <w:sz w:val="24"/>
                <w:szCs w:val="18"/>
                <w:lang w:eastAsia="en-US"/>
              </w:rPr>
              <w:t>, М</w:t>
            </w:r>
            <w:r>
              <w:rPr>
                <w:rFonts w:ascii="TimBashk" w:hAnsi="TimBashk"/>
                <w:w w:val="90"/>
                <w:sz w:val="24"/>
                <w:szCs w:val="18"/>
                <w:lang w:val="kk-KZ" w:eastAsia="en-US"/>
              </w:rPr>
              <w:t>ә</w:t>
            </w:r>
            <w:r>
              <w:rPr>
                <w:rFonts w:ascii="TimBashk" w:hAnsi="TimBashk"/>
                <w:w w:val="90"/>
                <w:sz w:val="24"/>
                <w:szCs w:val="18"/>
                <w:lang w:eastAsia="en-US"/>
              </w:rPr>
              <w:t>кт</w:t>
            </w:r>
            <w:r>
              <w:rPr>
                <w:rFonts w:ascii="TimBashk" w:hAnsi="TimBashk"/>
                <w:w w:val="90"/>
                <w:sz w:val="24"/>
                <w:szCs w:val="18"/>
                <w:lang w:val="kk-KZ" w:eastAsia="en-US"/>
              </w:rPr>
              <w:t>ә</w:t>
            </w:r>
            <w:proofErr w:type="spellStart"/>
            <w:proofErr w:type="gramStart"/>
            <w:r>
              <w:rPr>
                <w:rFonts w:ascii="TimBashk" w:hAnsi="TimBashk"/>
                <w:w w:val="90"/>
                <w:sz w:val="24"/>
                <w:szCs w:val="18"/>
                <w:lang w:eastAsia="en-US"/>
              </w:rPr>
              <w:t>п</w:t>
            </w:r>
            <w:proofErr w:type="spellEnd"/>
            <w:proofErr w:type="gramEnd"/>
            <w:r>
              <w:rPr>
                <w:rFonts w:ascii="TimBashk" w:hAnsi="TimBashk"/>
                <w:w w:val="90"/>
                <w:sz w:val="24"/>
                <w:szCs w:val="18"/>
                <w:lang w:eastAsia="en-US"/>
              </w:rPr>
              <w:t xml:space="preserve"> урамы,</w:t>
            </w:r>
            <w:r>
              <w:rPr>
                <w:w w:val="90"/>
                <w:sz w:val="24"/>
                <w:szCs w:val="18"/>
                <w:lang w:eastAsia="en-US"/>
              </w:rPr>
              <w:t>62 а</w:t>
            </w:r>
          </w:p>
          <w:p w:rsidR="007D5FC4" w:rsidRDefault="007D5FC4">
            <w:pPr>
              <w:spacing w:line="276" w:lineRule="auto"/>
              <w:ind w:left="28"/>
              <w:jc w:val="center"/>
              <w:rPr>
                <w:w w:val="90"/>
                <w:sz w:val="24"/>
                <w:szCs w:val="18"/>
                <w:lang w:val="kk-KZ" w:eastAsia="en-US"/>
              </w:rPr>
            </w:pPr>
            <w:r>
              <w:rPr>
                <w:rFonts w:ascii="TimBashk" w:hAnsi="TimBashk"/>
                <w:w w:val="90"/>
                <w:sz w:val="24"/>
                <w:szCs w:val="18"/>
                <w:lang w:eastAsia="en-US"/>
              </w:rPr>
              <w:t xml:space="preserve">Тел. </w:t>
            </w:r>
            <w:r>
              <w:rPr>
                <w:w w:val="90"/>
                <w:sz w:val="24"/>
                <w:szCs w:val="18"/>
                <w:lang w:eastAsia="en-US"/>
              </w:rPr>
              <w:t>2-61-45</w:t>
            </w:r>
          </w:p>
          <w:p w:rsidR="007D5FC4" w:rsidRDefault="007D5FC4">
            <w:pPr>
              <w:widowControl w:val="0"/>
              <w:autoSpaceDE w:val="0"/>
              <w:autoSpaceDN w:val="0"/>
              <w:adjustRightInd w:val="0"/>
              <w:spacing w:line="276" w:lineRule="auto"/>
              <w:ind w:left="28"/>
              <w:jc w:val="center"/>
              <w:rPr>
                <w:rFonts w:ascii="Arial" w:hAnsi="Arial" w:cs="Arial"/>
                <w:sz w:val="12"/>
                <w:szCs w:val="12"/>
                <w:lang w:eastAsia="en-US"/>
              </w:rPr>
            </w:pPr>
          </w:p>
        </w:tc>
        <w:tc>
          <w:tcPr>
            <w:tcW w:w="1349" w:type="dxa"/>
            <w:tcBorders>
              <w:top w:val="nil"/>
              <w:left w:val="nil"/>
              <w:bottom w:val="thinThickSmallGap" w:sz="24" w:space="0" w:color="auto"/>
              <w:right w:val="nil"/>
            </w:tcBorders>
          </w:tcPr>
          <w:p w:rsidR="007D5FC4" w:rsidRDefault="007D5FC4">
            <w:pPr>
              <w:spacing w:line="276" w:lineRule="auto"/>
              <w:jc w:val="center"/>
              <w:rPr>
                <w:rFonts w:cs="Arial"/>
                <w:sz w:val="4"/>
                <w:szCs w:val="4"/>
                <w:lang w:eastAsia="en-US"/>
              </w:rPr>
            </w:pPr>
          </w:p>
          <w:p w:rsidR="007D5FC4" w:rsidRDefault="007D5FC4">
            <w:pPr>
              <w:widowControl w:val="0"/>
              <w:autoSpaceDE w:val="0"/>
              <w:autoSpaceDN w:val="0"/>
              <w:adjustRightInd w:val="0"/>
              <w:spacing w:line="276" w:lineRule="auto"/>
              <w:jc w:val="center"/>
              <w:rPr>
                <w:rFonts w:ascii="Arial" w:hAnsi="Arial" w:cs="Arial"/>
                <w:sz w:val="16"/>
                <w:szCs w:val="16"/>
                <w:lang w:eastAsia="en-US"/>
              </w:rPr>
            </w:pPr>
            <w:r>
              <w:rPr>
                <w:noProof/>
                <w:sz w:val="24"/>
                <w:szCs w:val="24"/>
              </w:rPr>
              <w:drawing>
                <wp:inline distT="0" distB="0" distL="0" distR="0">
                  <wp:extent cx="805180" cy="764540"/>
                  <wp:effectExtent l="19050" t="0" r="0" b="0"/>
                  <wp:docPr id="1" name="Рисунок 5"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9922"/>
                          <pic:cNvPicPr>
                            <a:picLocks noChangeAspect="1" noChangeArrowheads="1"/>
                          </pic:cNvPicPr>
                        </pic:nvPicPr>
                        <pic:blipFill>
                          <a:blip r:embed="rId6" cstate="print"/>
                          <a:srcRect/>
                          <a:stretch>
                            <a:fillRect/>
                          </a:stretch>
                        </pic:blipFill>
                        <pic:spPr bwMode="auto">
                          <a:xfrm>
                            <a:off x="0" y="0"/>
                            <a:ext cx="805180" cy="764540"/>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7D5FC4" w:rsidRDefault="007D5FC4">
            <w:pPr>
              <w:spacing w:line="276" w:lineRule="auto"/>
              <w:jc w:val="center"/>
              <w:rPr>
                <w:rFonts w:ascii="TimBashk" w:hAnsi="TimBashk" w:cs="Arial"/>
                <w:b/>
                <w:w w:val="70"/>
                <w:sz w:val="22"/>
                <w:szCs w:val="22"/>
                <w:lang w:eastAsia="en-US"/>
              </w:rPr>
            </w:pPr>
            <w:r>
              <w:rPr>
                <w:rFonts w:ascii="TimBashk" w:hAnsi="TimBashk"/>
                <w:b/>
                <w:w w:val="70"/>
                <w:sz w:val="22"/>
                <w:szCs w:val="22"/>
                <w:lang w:eastAsia="en-US"/>
              </w:rPr>
              <w:t>СОВЕТ СЕЛЬСКОГО ПОСЕЛЕНИЯ</w:t>
            </w:r>
          </w:p>
          <w:p w:rsidR="007D5FC4" w:rsidRDefault="007D5FC4">
            <w:pPr>
              <w:spacing w:line="276" w:lineRule="auto"/>
              <w:jc w:val="center"/>
              <w:rPr>
                <w:rFonts w:ascii="TimBashk" w:hAnsi="TimBashk"/>
                <w:b/>
                <w:w w:val="70"/>
                <w:sz w:val="22"/>
                <w:szCs w:val="22"/>
                <w:lang w:eastAsia="en-US"/>
              </w:rPr>
            </w:pPr>
            <w:r>
              <w:rPr>
                <w:rFonts w:ascii="TimBashk" w:hAnsi="TimBashk"/>
                <w:b/>
                <w:w w:val="70"/>
                <w:sz w:val="22"/>
                <w:szCs w:val="22"/>
                <w:lang w:eastAsia="en-US"/>
              </w:rPr>
              <w:t>МЕТЕВБАШЕВСКИЙ СЕЛЬСОВЕТ</w:t>
            </w:r>
          </w:p>
          <w:p w:rsidR="007D5FC4" w:rsidRDefault="007D5FC4">
            <w:pPr>
              <w:spacing w:line="276" w:lineRule="auto"/>
              <w:jc w:val="center"/>
              <w:rPr>
                <w:rFonts w:ascii="TimBashk" w:hAnsi="TimBashk"/>
                <w:b/>
                <w:w w:val="70"/>
                <w:sz w:val="22"/>
                <w:szCs w:val="22"/>
                <w:lang w:eastAsia="en-US"/>
              </w:rPr>
            </w:pPr>
            <w:r>
              <w:rPr>
                <w:rFonts w:ascii="TimBashk" w:hAnsi="TimBashk"/>
                <w:b/>
                <w:w w:val="70"/>
                <w:sz w:val="22"/>
                <w:szCs w:val="22"/>
                <w:lang w:eastAsia="en-US"/>
              </w:rPr>
              <w:t>МУНИЦИПАЛЬНОГО РАЙОНА БЕЛЕБЕЕВСКИЙ</w:t>
            </w:r>
          </w:p>
          <w:p w:rsidR="007D5FC4" w:rsidRDefault="007D5FC4">
            <w:pPr>
              <w:spacing w:line="276" w:lineRule="auto"/>
              <w:jc w:val="center"/>
              <w:rPr>
                <w:rFonts w:ascii="TimBashk" w:hAnsi="TimBashk"/>
                <w:b/>
                <w:w w:val="70"/>
                <w:sz w:val="22"/>
                <w:szCs w:val="22"/>
                <w:lang w:eastAsia="en-US"/>
              </w:rPr>
            </w:pPr>
            <w:r>
              <w:rPr>
                <w:rFonts w:ascii="TimBashk" w:hAnsi="TimBashk"/>
                <w:b/>
                <w:w w:val="70"/>
                <w:sz w:val="22"/>
                <w:szCs w:val="22"/>
                <w:lang w:eastAsia="en-US"/>
              </w:rPr>
              <w:t>РАЙОН РЕСПУБЛИКИ БАШКОРТОСТАН</w:t>
            </w:r>
          </w:p>
          <w:p w:rsidR="007D5FC4" w:rsidRDefault="007D5FC4">
            <w:pPr>
              <w:spacing w:line="276" w:lineRule="auto"/>
              <w:jc w:val="center"/>
              <w:rPr>
                <w:rFonts w:ascii="TimBashk" w:hAnsi="TimBashk"/>
                <w:w w:val="80"/>
                <w:sz w:val="12"/>
                <w:szCs w:val="12"/>
                <w:lang w:eastAsia="en-US"/>
              </w:rPr>
            </w:pPr>
          </w:p>
          <w:p w:rsidR="007D5FC4" w:rsidRDefault="007D5FC4">
            <w:pPr>
              <w:spacing w:line="276" w:lineRule="auto"/>
              <w:ind w:right="3"/>
              <w:jc w:val="center"/>
              <w:rPr>
                <w:rFonts w:ascii="TimBashk" w:hAnsi="TimBashk"/>
                <w:w w:val="90"/>
                <w:sz w:val="20"/>
                <w:szCs w:val="18"/>
                <w:lang w:eastAsia="en-US"/>
              </w:rPr>
            </w:pPr>
            <w:r>
              <w:rPr>
                <w:w w:val="90"/>
                <w:sz w:val="24"/>
                <w:szCs w:val="18"/>
                <w:lang w:eastAsia="en-US"/>
              </w:rPr>
              <w:t>452035</w:t>
            </w:r>
            <w:r>
              <w:rPr>
                <w:rFonts w:ascii="TimBashk" w:hAnsi="TimBashk"/>
                <w:w w:val="90"/>
                <w:sz w:val="24"/>
                <w:szCs w:val="18"/>
                <w:lang w:eastAsia="en-US"/>
              </w:rPr>
              <w:t xml:space="preserve">, с. </w:t>
            </w:r>
            <w:proofErr w:type="spellStart"/>
            <w:r>
              <w:rPr>
                <w:rFonts w:ascii="TimBashk" w:hAnsi="TimBashk"/>
                <w:w w:val="90"/>
                <w:sz w:val="24"/>
                <w:szCs w:val="18"/>
                <w:lang w:eastAsia="en-US"/>
              </w:rPr>
              <w:t>Метевбаш</w:t>
            </w:r>
            <w:proofErr w:type="spellEnd"/>
            <w:r>
              <w:rPr>
                <w:rFonts w:ascii="TimBashk" w:hAnsi="TimBashk"/>
                <w:w w:val="90"/>
                <w:sz w:val="24"/>
                <w:szCs w:val="18"/>
                <w:lang w:eastAsia="en-US"/>
              </w:rPr>
              <w:t>, ул. Школьная  62 а</w:t>
            </w:r>
          </w:p>
          <w:p w:rsidR="007D5FC4" w:rsidRDefault="007D5FC4">
            <w:pPr>
              <w:spacing w:line="276" w:lineRule="auto"/>
              <w:ind w:right="3"/>
              <w:jc w:val="center"/>
              <w:rPr>
                <w:w w:val="90"/>
                <w:sz w:val="24"/>
                <w:szCs w:val="18"/>
                <w:lang w:eastAsia="en-US"/>
              </w:rPr>
            </w:pPr>
            <w:r>
              <w:rPr>
                <w:rFonts w:ascii="TimBashk" w:hAnsi="TimBashk"/>
                <w:w w:val="90"/>
                <w:sz w:val="24"/>
                <w:szCs w:val="18"/>
                <w:lang w:eastAsia="en-US"/>
              </w:rPr>
              <w:t xml:space="preserve">Тел. </w:t>
            </w:r>
            <w:r>
              <w:rPr>
                <w:w w:val="90"/>
                <w:sz w:val="24"/>
                <w:szCs w:val="18"/>
                <w:lang w:eastAsia="en-US"/>
              </w:rPr>
              <w:t>2-61-45</w:t>
            </w:r>
          </w:p>
          <w:p w:rsidR="007D5FC4" w:rsidRDefault="007D5FC4">
            <w:pPr>
              <w:widowControl w:val="0"/>
              <w:autoSpaceDE w:val="0"/>
              <w:autoSpaceDN w:val="0"/>
              <w:adjustRightInd w:val="0"/>
              <w:spacing w:line="276" w:lineRule="auto"/>
              <w:jc w:val="center"/>
              <w:rPr>
                <w:rFonts w:ascii="Arial" w:hAnsi="Arial" w:cs="Arial"/>
                <w:sz w:val="12"/>
                <w:szCs w:val="12"/>
                <w:lang w:eastAsia="en-US"/>
              </w:rPr>
            </w:pPr>
          </w:p>
        </w:tc>
      </w:tr>
    </w:tbl>
    <w:p w:rsidR="007D5FC4" w:rsidRDefault="007D5FC4" w:rsidP="007D5FC4">
      <w:pPr>
        <w:rPr>
          <w:b/>
          <w:bCs/>
          <w:sz w:val="24"/>
          <w:szCs w:val="24"/>
        </w:rPr>
      </w:pPr>
    </w:p>
    <w:p w:rsidR="007D5FC4" w:rsidRDefault="007D5FC4" w:rsidP="007D5FC4">
      <w:pPr>
        <w:rPr>
          <w:sz w:val="24"/>
          <w:szCs w:val="24"/>
        </w:rPr>
      </w:pPr>
      <w:r>
        <w:rPr>
          <w:b/>
          <w:bCs/>
          <w:sz w:val="24"/>
          <w:szCs w:val="24"/>
        </w:rPr>
        <w:t xml:space="preserve">   </w:t>
      </w:r>
      <w:r>
        <w:rPr>
          <w:b/>
          <w:bCs/>
          <w:sz w:val="24"/>
          <w:szCs w:val="24"/>
        </w:rPr>
        <w:tab/>
      </w:r>
      <w:r>
        <w:rPr>
          <w:b/>
          <w:bCs/>
          <w:sz w:val="28"/>
          <w:szCs w:val="28"/>
        </w:rPr>
        <w:t xml:space="preserve">КАРАР                                                                              РЕШЕНИЕ </w:t>
      </w:r>
    </w:p>
    <w:p w:rsidR="007D5FC4" w:rsidRDefault="007D5FC4" w:rsidP="007D5FC4">
      <w:pPr>
        <w:rPr>
          <w:sz w:val="24"/>
          <w:szCs w:val="24"/>
        </w:rPr>
      </w:pPr>
    </w:p>
    <w:p w:rsidR="007D5FC4" w:rsidRDefault="007D5FC4" w:rsidP="007D5FC4">
      <w:pPr>
        <w:rPr>
          <w:rFonts w:eastAsia="Calibri"/>
          <w:b/>
          <w:bCs/>
          <w:sz w:val="28"/>
          <w:szCs w:val="28"/>
          <w:lang w:eastAsia="en-US"/>
        </w:rPr>
      </w:pPr>
      <w:r>
        <w:rPr>
          <w:rFonts w:eastAsia="Calibri"/>
          <w:b/>
          <w:bCs/>
          <w:sz w:val="28"/>
          <w:szCs w:val="28"/>
          <w:lang w:eastAsia="en-US"/>
        </w:rPr>
        <w:t xml:space="preserve"> 14  февраль 2013й.                        № 285                             14 февраля 2013г.</w:t>
      </w:r>
    </w:p>
    <w:p w:rsidR="007D5FC4" w:rsidRDefault="007D5FC4" w:rsidP="007D5FC4">
      <w:pPr>
        <w:spacing w:before="240"/>
      </w:pPr>
      <w:r>
        <w:rPr>
          <w:b/>
          <w:bCs/>
          <w:sz w:val="28"/>
          <w:szCs w:val="28"/>
        </w:rPr>
        <w:t xml:space="preserve"> </w:t>
      </w:r>
    </w:p>
    <w:p w:rsidR="007D5FC4" w:rsidRDefault="007D5FC4" w:rsidP="007D5FC4">
      <w:pPr>
        <w:jc w:val="both"/>
        <w:rPr>
          <w:b/>
          <w:bCs/>
          <w:szCs w:val="28"/>
        </w:rPr>
      </w:pPr>
    </w:p>
    <w:p w:rsidR="007D5FC4" w:rsidRDefault="007D5FC4" w:rsidP="007D5FC4">
      <w:pPr>
        <w:jc w:val="both"/>
        <w:rPr>
          <w:b/>
        </w:rPr>
      </w:pPr>
      <w:r>
        <w:rPr>
          <w:b/>
        </w:rPr>
        <w:t xml:space="preserve">Отчёт о деятельности администрации  сельского поселения </w:t>
      </w:r>
      <w:proofErr w:type="spellStart"/>
      <w:r>
        <w:rPr>
          <w:b/>
        </w:rPr>
        <w:t>Метевбашевский</w:t>
      </w:r>
      <w:proofErr w:type="spellEnd"/>
      <w:r>
        <w:rPr>
          <w:b/>
        </w:rPr>
        <w:t xml:space="preserve"> сельсовет муниципального района </w:t>
      </w:r>
      <w:proofErr w:type="spellStart"/>
      <w:r>
        <w:rPr>
          <w:b/>
        </w:rPr>
        <w:t>Белебеевский</w:t>
      </w:r>
      <w:proofErr w:type="spellEnd"/>
      <w:r>
        <w:rPr>
          <w:b/>
        </w:rPr>
        <w:t xml:space="preserve"> район Республики Башкортостан   за 2013 год.</w:t>
      </w:r>
    </w:p>
    <w:p w:rsidR="007D5FC4" w:rsidRDefault="007D5FC4" w:rsidP="007D5FC4">
      <w:pPr>
        <w:jc w:val="both"/>
      </w:pPr>
    </w:p>
    <w:p w:rsidR="007D5FC4" w:rsidRDefault="007D5FC4" w:rsidP="007D5FC4">
      <w:pPr>
        <w:ind w:firstLine="709"/>
        <w:jc w:val="both"/>
        <w:rPr>
          <w:b/>
          <w:bCs/>
        </w:rPr>
      </w:pPr>
      <w:r>
        <w:t xml:space="preserve">Заслушав и обсудив отчёт главы 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Республики Башкортостан  </w:t>
      </w:r>
      <w:proofErr w:type="spellStart"/>
      <w:r>
        <w:t>Зайруллина</w:t>
      </w:r>
      <w:proofErr w:type="spellEnd"/>
      <w:r>
        <w:t xml:space="preserve"> Марата </w:t>
      </w:r>
      <w:proofErr w:type="spellStart"/>
      <w:r>
        <w:t>Мунаваровича</w:t>
      </w:r>
      <w:proofErr w:type="spellEnd"/>
      <w:r>
        <w:t xml:space="preserve"> Совет 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Республики Башкортостан </w:t>
      </w:r>
      <w:proofErr w:type="gramStart"/>
      <w:r>
        <w:rPr>
          <w:b/>
          <w:bCs/>
        </w:rPr>
        <w:t>Р</w:t>
      </w:r>
      <w:proofErr w:type="gramEnd"/>
      <w:r>
        <w:rPr>
          <w:b/>
          <w:bCs/>
        </w:rPr>
        <w:t xml:space="preserve"> Е Ш И Л:</w:t>
      </w:r>
    </w:p>
    <w:p w:rsidR="007D5FC4" w:rsidRDefault="007D5FC4" w:rsidP="007D5FC4">
      <w:r>
        <w:rPr>
          <w:b/>
        </w:rPr>
        <w:tab/>
      </w:r>
      <w:r>
        <w:rPr>
          <w:bCs/>
        </w:rPr>
        <w:t>1.</w:t>
      </w:r>
      <w:r>
        <w:t xml:space="preserve">Отчет главы 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Республики Башкортостан </w:t>
      </w:r>
      <w:proofErr w:type="spellStart"/>
      <w:r>
        <w:t>Зайруллина</w:t>
      </w:r>
      <w:proofErr w:type="spellEnd"/>
      <w:r>
        <w:t xml:space="preserve"> Марата </w:t>
      </w:r>
      <w:proofErr w:type="spellStart"/>
      <w:r>
        <w:t>Мунаваровича</w:t>
      </w:r>
      <w:proofErr w:type="spellEnd"/>
      <w:r>
        <w:t xml:space="preserve">  утвердить. (Приложение № 1).</w:t>
      </w:r>
    </w:p>
    <w:p w:rsidR="007D5FC4" w:rsidRDefault="007D5FC4" w:rsidP="007D5FC4">
      <w:r>
        <w:tab/>
      </w:r>
    </w:p>
    <w:p w:rsidR="007D5FC4" w:rsidRDefault="007D5FC4" w:rsidP="007D5FC4"/>
    <w:p w:rsidR="007D5FC4" w:rsidRDefault="007D5FC4" w:rsidP="007D5FC4"/>
    <w:p w:rsidR="007D5FC4" w:rsidRDefault="007D5FC4" w:rsidP="007D5FC4"/>
    <w:p w:rsidR="007D5FC4" w:rsidRDefault="007D5FC4" w:rsidP="007D5FC4"/>
    <w:p w:rsidR="007D5FC4" w:rsidRDefault="007D5FC4" w:rsidP="007D5FC4">
      <w:r>
        <w:t>Глава сельского поселения</w:t>
      </w:r>
      <w:proofErr w:type="gramStart"/>
      <w:r>
        <w:t xml:space="preserve"> :</w:t>
      </w:r>
      <w:proofErr w:type="gramEnd"/>
      <w:r>
        <w:t xml:space="preserve">                                     </w:t>
      </w:r>
      <w:proofErr w:type="spellStart"/>
      <w:r>
        <w:t>М.М.Зайруллин</w:t>
      </w:r>
      <w:proofErr w:type="spellEnd"/>
    </w:p>
    <w:p w:rsidR="007D5FC4" w:rsidRDefault="007D5FC4" w:rsidP="007D5FC4"/>
    <w:p w:rsidR="007D5FC4" w:rsidRDefault="007D5FC4" w:rsidP="007D5FC4"/>
    <w:p w:rsidR="007D5FC4" w:rsidRDefault="007D5FC4" w:rsidP="007D5FC4"/>
    <w:p w:rsidR="007D5FC4" w:rsidRDefault="007D5FC4" w:rsidP="007D5FC4"/>
    <w:p w:rsidR="007D5FC4" w:rsidRDefault="007D5FC4" w:rsidP="007D5FC4"/>
    <w:p w:rsidR="007D5FC4" w:rsidRDefault="007D5FC4" w:rsidP="007D5FC4"/>
    <w:p w:rsidR="007D5FC4" w:rsidRDefault="007D5FC4" w:rsidP="007D5FC4"/>
    <w:p w:rsidR="007D5FC4" w:rsidRDefault="007D5FC4" w:rsidP="007D5FC4"/>
    <w:p w:rsidR="007D5FC4" w:rsidRDefault="007D5FC4" w:rsidP="007D5FC4">
      <w:r>
        <w:t xml:space="preserve">                                                                                </w:t>
      </w:r>
    </w:p>
    <w:p w:rsidR="007D5FC4" w:rsidRDefault="007D5FC4" w:rsidP="007D5FC4"/>
    <w:p w:rsidR="007D5FC4" w:rsidRDefault="007D5FC4" w:rsidP="007D5FC4">
      <w:r>
        <w:t xml:space="preserve">       </w:t>
      </w:r>
    </w:p>
    <w:p w:rsidR="007D5FC4" w:rsidRDefault="007D5FC4" w:rsidP="007D5FC4"/>
    <w:p w:rsidR="007D5FC4" w:rsidRPr="00DF443B" w:rsidRDefault="007D5FC4" w:rsidP="007D5FC4">
      <w:pPr>
        <w:rPr>
          <w:sz w:val="24"/>
          <w:szCs w:val="24"/>
        </w:rPr>
      </w:pPr>
      <w:r>
        <w:t xml:space="preserve">                                                                                                </w:t>
      </w:r>
      <w:r w:rsidRPr="00DF443B">
        <w:rPr>
          <w:sz w:val="24"/>
          <w:szCs w:val="24"/>
        </w:rPr>
        <w:t>Приложение №1</w:t>
      </w:r>
    </w:p>
    <w:p w:rsidR="007D5FC4" w:rsidRDefault="007D5FC4" w:rsidP="007D5FC4">
      <w:pPr>
        <w:pStyle w:val="a5"/>
        <w:jc w:val="right"/>
        <w:rPr>
          <w:rFonts w:ascii="Times New Roman" w:hAnsi="Times New Roman"/>
          <w:sz w:val="18"/>
          <w:szCs w:val="18"/>
          <w:lang w:eastAsia="ru-RU"/>
        </w:rPr>
      </w:pPr>
      <w:r>
        <w:t xml:space="preserve">        </w:t>
      </w:r>
      <w:r>
        <w:rPr>
          <w:rFonts w:ascii="Times New Roman" w:hAnsi="Times New Roman"/>
          <w:sz w:val="18"/>
          <w:szCs w:val="18"/>
          <w:lang w:eastAsia="ru-RU"/>
        </w:rPr>
        <w:t xml:space="preserve">решению Совета </w:t>
      </w:r>
    </w:p>
    <w:p w:rsidR="007D5FC4" w:rsidRDefault="007D5FC4" w:rsidP="007D5FC4">
      <w:pPr>
        <w:pStyle w:val="a5"/>
        <w:jc w:val="right"/>
        <w:rPr>
          <w:rFonts w:ascii="Times New Roman" w:hAnsi="Times New Roman"/>
          <w:sz w:val="18"/>
          <w:szCs w:val="18"/>
          <w:lang w:eastAsia="ru-RU"/>
        </w:rPr>
      </w:pPr>
      <w:r>
        <w:rPr>
          <w:rFonts w:ascii="Times New Roman" w:hAnsi="Times New Roman"/>
          <w:sz w:val="18"/>
          <w:szCs w:val="18"/>
          <w:lang w:eastAsia="ru-RU"/>
        </w:rPr>
        <w:t>сельского поселения</w:t>
      </w:r>
    </w:p>
    <w:p w:rsidR="007D5FC4" w:rsidRDefault="007D5FC4" w:rsidP="007D5FC4">
      <w:pPr>
        <w:pStyle w:val="a5"/>
        <w:jc w:val="right"/>
        <w:rPr>
          <w:rFonts w:ascii="Times New Roman" w:hAnsi="Times New Roman"/>
          <w:sz w:val="18"/>
          <w:szCs w:val="18"/>
          <w:lang w:eastAsia="ru-RU"/>
        </w:rPr>
      </w:pPr>
      <w:proofErr w:type="spellStart"/>
      <w:r>
        <w:rPr>
          <w:rFonts w:ascii="Times New Roman" w:hAnsi="Times New Roman"/>
          <w:sz w:val="18"/>
          <w:szCs w:val="18"/>
          <w:lang w:eastAsia="ru-RU"/>
        </w:rPr>
        <w:t>Метевбашевский</w:t>
      </w:r>
      <w:proofErr w:type="spellEnd"/>
      <w:r>
        <w:rPr>
          <w:rFonts w:ascii="Times New Roman" w:hAnsi="Times New Roman"/>
          <w:sz w:val="18"/>
          <w:szCs w:val="18"/>
          <w:lang w:eastAsia="ru-RU"/>
        </w:rPr>
        <w:t xml:space="preserve"> сельсовет</w:t>
      </w:r>
    </w:p>
    <w:p w:rsidR="007D5FC4" w:rsidRDefault="007D5FC4" w:rsidP="007D5FC4">
      <w:pPr>
        <w:pStyle w:val="a5"/>
        <w:jc w:val="right"/>
        <w:rPr>
          <w:rFonts w:ascii="Times New Roman" w:hAnsi="Times New Roman"/>
          <w:sz w:val="18"/>
          <w:szCs w:val="18"/>
          <w:lang w:eastAsia="ru-RU"/>
        </w:rPr>
      </w:pPr>
      <w:r>
        <w:rPr>
          <w:rFonts w:ascii="Times New Roman" w:hAnsi="Times New Roman"/>
          <w:sz w:val="18"/>
          <w:szCs w:val="18"/>
          <w:lang w:eastAsia="ru-RU"/>
        </w:rPr>
        <w:t>муниципального района</w:t>
      </w:r>
    </w:p>
    <w:p w:rsidR="007D5FC4" w:rsidRDefault="007D5FC4" w:rsidP="007D5FC4">
      <w:pPr>
        <w:pStyle w:val="a5"/>
        <w:jc w:val="right"/>
        <w:rPr>
          <w:rFonts w:ascii="Times New Roman" w:hAnsi="Times New Roman"/>
          <w:sz w:val="18"/>
          <w:szCs w:val="18"/>
          <w:lang w:eastAsia="ru-RU"/>
        </w:rPr>
      </w:pPr>
      <w:proofErr w:type="spellStart"/>
      <w:r>
        <w:rPr>
          <w:rFonts w:ascii="Times New Roman" w:hAnsi="Times New Roman"/>
          <w:sz w:val="18"/>
          <w:szCs w:val="18"/>
          <w:lang w:eastAsia="ru-RU"/>
        </w:rPr>
        <w:t>Белебеевский</w:t>
      </w:r>
      <w:proofErr w:type="spellEnd"/>
      <w:r>
        <w:rPr>
          <w:rFonts w:ascii="Times New Roman" w:hAnsi="Times New Roman"/>
          <w:sz w:val="18"/>
          <w:szCs w:val="18"/>
          <w:lang w:eastAsia="ru-RU"/>
        </w:rPr>
        <w:t xml:space="preserve">  район</w:t>
      </w:r>
    </w:p>
    <w:p w:rsidR="007D5FC4" w:rsidRDefault="007D5FC4" w:rsidP="007D5FC4">
      <w:pPr>
        <w:pStyle w:val="a5"/>
        <w:jc w:val="right"/>
        <w:rPr>
          <w:rFonts w:ascii="Times New Roman" w:hAnsi="Times New Roman"/>
          <w:sz w:val="18"/>
          <w:szCs w:val="18"/>
          <w:lang w:eastAsia="ru-RU"/>
        </w:rPr>
      </w:pPr>
      <w:r>
        <w:rPr>
          <w:rFonts w:ascii="Times New Roman" w:hAnsi="Times New Roman"/>
          <w:sz w:val="18"/>
          <w:szCs w:val="18"/>
          <w:lang w:eastAsia="ru-RU"/>
        </w:rPr>
        <w:t>Республики Башкортостан</w:t>
      </w:r>
    </w:p>
    <w:p w:rsidR="007D5FC4" w:rsidRDefault="007D5FC4" w:rsidP="007D5FC4">
      <w:pPr>
        <w:jc w:val="center"/>
        <w:rPr>
          <w:sz w:val="28"/>
          <w:szCs w:val="28"/>
        </w:rPr>
      </w:pPr>
      <w:r>
        <w:rPr>
          <w:sz w:val="18"/>
          <w:szCs w:val="18"/>
        </w:rPr>
        <w:t xml:space="preserve">                                                                                                                                                              от  14 февраля 2014 г. № 285</w:t>
      </w:r>
    </w:p>
    <w:p w:rsidR="007D5FC4" w:rsidRDefault="007D5FC4" w:rsidP="007D5FC4">
      <w:pPr>
        <w:rPr>
          <w:sz w:val="28"/>
          <w:szCs w:val="28"/>
        </w:rPr>
      </w:pPr>
    </w:p>
    <w:p w:rsidR="007D5FC4" w:rsidRDefault="007D5FC4" w:rsidP="007D5FC4">
      <w:pPr>
        <w:rPr>
          <w:sz w:val="28"/>
          <w:szCs w:val="28"/>
        </w:rPr>
      </w:pPr>
    </w:p>
    <w:p w:rsidR="007D5FC4" w:rsidRDefault="007D5FC4" w:rsidP="007D5FC4">
      <w:pPr>
        <w:ind w:firstLine="540"/>
        <w:jc w:val="both"/>
        <w:rPr>
          <w:sz w:val="28"/>
          <w:szCs w:val="28"/>
        </w:rPr>
      </w:pPr>
      <w:r>
        <w:rPr>
          <w:sz w:val="28"/>
          <w:szCs w:val="28"/>
        </w:rPr>
        <w:t xml:space="preserve">        Уважаемые депутаты и приглашенные!</w:t>
      </w:r>
    </w:p>
    <w:p w:rsidR="007D5FC4" w:rsidRDefault="007D5FC4" w:rsidP="007D5FC4">
      <w:pPr>
        <w:ind w:firstLine="540"/>
        <w:jc w:val="both"/>
        <w:rPr>
          <w:sz w:val="28"/>
          <w:szCs w:val="28"/>
        </w:rPr>
      </w:pPr>
      <w:r>
        <w:rPr>
          <w:sz w:val="28"/>
          <w:szCs w:val="28"/>
        </w:rPr>
        <w:t xml:space="preserve">На сегодняшнем заседании Совета сельского поселения </w:t>
      </w:r>
      <w:proofErr w:type="spellStart"/>
      <w:r>
        <w:rPr>
          <w:sz w:val="28"/>
          <w:szCs w:val="28"/>
        </w:rPr>
        <w:t>Метевбашевский</w:t>
      </w:r>
      <w:proofErr w:type="spellEnd"/>
      <w:r>
        <w:rPr>
          <w:sz w:val="28"/>
          <w:szCs w:val="28"/>
        </w:rPr>
        <w:t xml:space="preserve"> сельсовет предстоит проанализировать работу нашего Совета и Администрации сельского поселения </w:t>
      </w:r>
      <w:proofErr w:type="spellStart"/>
      <w:r>
        <w:rPr>
          <w:sz w:val="28"/>
          <w:szCs w:val="28"/>
        </w:rPr>
        <w:t>Метевбашевский</w:t>
      </w:r>
      <w:proofErr w:type="spellEnd"/>
      <w:r>
        <w:rPr>
          <w:sz w:val="28"/>
          <w:szCs w:val="28"/>
        </w:rPr>
        <w:t xml:space="preserve"> сельсовет за 2013 год, дать оценку и наметить основные направления на 2014 год.</w:t>
      </w:r>
    </w:p>
    <w:p w:rsidR="007D5FC4" w:rsidRDefault="007D5FC4" w:rsidP="007D5FC4">
      <w:pPr>
        <w:ind w:firstLine="540"/>
        <w:jc w:val="both"/>
        <w:rPr>
          <w:sz w:val="28"/>
          <w:szCs w:val="28"/>
        </w:rPr>
      </w:pPr>
      <w:r>
        <w:rPr>
          <w:sz w:val="28"/>
          <w:szCs w:val="28"/>
        </w:rPr>
        <w:t xml:space="preserve">Совет сельского поселения </w:t>
      </w:r>
      <w:proofErr w:type="spellStart"/>
      <w:r>
        <w:rPr>
          <w:sz w:val="28"/>
          <w:szCs w:val="28"/>
        </w:rPr>
        <w:t>Метевбашевский</w:t>
      </w:r>
      <w:proofErr w:type="spellEnd"/>
      <w:r>
        <w:rPr>
          <w:sz w:val="28"/>
          <w:szCs w:val="28"/>
        </w:rPr>
        <w:t xml:space="preserve"> сельсовет на текущий момент представляют 10 депутатов, избранные в марте 2011 года.</w:t>
      </w:r>
    </w:p>
    <w:p w:rsidR="007D5FC4" w:rsidRDefault="007D5FC4" w:rsidP="007D5FC4">
      <w:pPr>
        <w:ind w:firstLine="708"/>
        <w:jc w:val="both"/>
        <w:rPr>
          <w:sz w:val="28"/>
          <w:szCs w:val="28"/>
        </w:rPr>
      </w:pPr>
      <w:r>
        <w:rPr>
          <w:sz w:val="28"/>
          <w:szCs w:val="28"/>
        </w:rPr>
        <w:t xml:space="preserve">Сельское поселение </w:t>
      </w:r>
      <w:proofErr w:type="spellStart"/>
      <w:r>
        <w:rPr>
          <w:sz w:val="28"/>
          <w:szCs w:val="28"/>
        </w:rPr>
        <w:t>Метевбашевский</w:t>
      </w:r>
      <w:proofErr w:type="spellEnd"/>
      <w:r>
        <w:rPr>
          <w:sz w:val="28"/>
          <w:szCs w:val="28"/>
        </w:rPr>
        <w:t xml:space="preserve"> сельсовет расположен на </w:t>
      </w:r>
      <w:smartTag w:uri="urn:schemas-microsoft-com:office:smarttags" w:element="metricconverter">
        <w:smartTagPr>
          <w:attr w:name="ProductID" w:val="4468 га"/>
        </w:smartTagPr>
        <w:r>
          <w:rPr>
            <w:sz w:val="28"/>
            <w:szCs w:val="28"/>
          </w:rPr>
          <w:t>4468 га</w:t>
        </w:r>
      </w:smartTag>
      <w:r>
        <w:rPr>
          <w:sz w:val="28"/>
          <w:szCs w:val="28"/>
        </w:rPr>
        <w:t xml:space="preserve"> земли и включает в состав 3 населенных пункта: с. </w:t>
      </w:r>
      <w:proofErr w:type="spellStart"/>
      <w:r>
        <w:rPr>
          <w:sz w:val="28"/>
          <w:szCs w:val="28"/>
        </w:rPr>
        <w:t>Метевбаш</w:t>
      </w:r>
      <w:proofErr w:type="spellEnd"/>
      <w:r>
        <w:rPr>
          <w:sz w:val="28"/>
          <w:szCs w:val="28"/>
        </w:rPr>
        <w:t xml:space="preserve">, д. </w:t>
      </w:r>
      <w:proofErr w:type="spellStart"/>
      <w:r>
        <w:rPr>
          <w:sz w:val="28"/>
          <w:szCs w:val="28"/>
        </w:rPr>
        <w:t>Акбасар</w:t>
      </w:r>
      <w:proofErr w:type="spellEnd"/>
      <w:r>
        <w:rPr>
          <w:sz w:val="28"/>
          <w:szCs w:val="28"/>
        </w:rPr>
        <w:t xml:space="preserve">, </w:t>
      </w:r>
    </w:p>
    <w:p w:rsidR="007D5FC4" w:rsidRDefault="007D5FC4" w:rsidP="007D5FC4">
      <w:pPr>
        <w:jc w:val="both"/>
        <w:rPr>
          <w:sz w:val="28"/>
          <w:szCs w:val="28"/>
        </w:rPr>
      </w:pPr>
      <w:r>
        <w:rPr>
          <w:sz w:val="28"/>
          <w:szCs w:val="28"/>
        </w:rPr>
        <w:t xml:space="preserve">д. </w:t>
      </w:r>
      <w:proofErr w:type="spellStart"/>
      <w:r>
        <w:rPr>
          <w:sz w:val="28"/>
          <w:szCs w:val="28"/>
        </w:rPr>
        <w:t>Аккаин</w:t>
      </w:r>
      <w:proofErr w:type="spellEnd"/>
      <w:r>
        <w:rPr>
          <w:sz w:val="28"/>
          <w:szCs w:val="28"/>
        </w:rPr>
        <w:t xml:space="preserve"> с общим населением 1017 человек, качественный состав населения:</w:t>
      </w:r>
    </w:p>
    <w:p w:rsidR="007D5FC4" w:rsidRDefault="007D5FC4" w:rsidP="007D5FC4">
      <w:pPr>
        <w:jc w:val="both"/>
        <w:rPr>
          <w:sz w:val="28"/>
          <w:szCs w:val="28"/>
        </w:rPr>
      </w:pPr>
      <w:r>
        <w:rPr>
          <w:sz w:val="28"/>
          <w:szCs w:val="28"/>
        </w:rPr>
        <w:t xml:space="preserve">     Мужчины всего- 518    чел, </w:t>
      </w:r>
    </w:p>
    <w:p w:rsidR="007D5FC4" w:rsidRDefault="007D5FC4" w:rsidP="007D5FC4">
      <w:pPr>
        <w:jc w:val="both"/>
        <w:rPr>
          <w:sz w:val="28"/>
          <w:szCs w:val="28"/>
        </w:rPr>
      </w:pPr>
      <w:r>
        <w:rPr>
          <w:sz w:val="28"/>
          <w:szCs w:val="28"/>
        </w:rPr>
        <w:t xml:space="preserve">     женщин -499    чел.</w:t>
      </w:r>
    </w:p>
    <w:p w:rsidR="007D5FC4" w:rsidRDefault="007D5FC4" w:rsidP="007D5FC4">
      <w:pPr>
        <w:jc w:val="both"/>
        <w:rPr>
          <w:sz w:val="28"/>
          <w:szCs w:val="28"/>
        </w:rPr>
      </w:pPr>
      <w:r>
        <w:rPr>
          <w:sz w:val="28"/>
          <w:szCs w:val="28"/>
        </w:rPr>
        <w:t xml:space="preserve">   Пенсионеры  - 263   человек, трудоспособное население 517 человек из них 89 безработных, 428 людей работающих. Плотность населения составляет 22 человека на квадратный километр. Средний возраст населения старше 50 лет. Детей до 14 лет 145 человек.</w:t>
      </w:r>
    </w:p>
    <w:p w:rsidR="007D5FC4" w:rsidRDefault="007D5FC4" w:rsidP="007D5FC4">
      <w:pPr>
        <w:ind w:firstLine="708"/>
        <w:jc w:val="both"/>
        <w:rPr>
          <w:sz w:val="28"/>
          <w:szCs w:val="28"/>
        </w:rPr>
      </w:pPr>
      <w:r>
        <w:rPr>
          <w:sz w:val="28"/>
          <w:szCs w:val="28"/>
        </w:rPr>
        <w:t>На территории сельского поселения функционируют ООО «</w:t>
      </w:r>
      <w:proofErr w:type="spellStart"/>
      <w:r>
        <w:rPr>
          <w:sz w:val="28"/>
          <w:szCs w:val="28"/>
        </w:rPr>
        <w:t>Чулпан</w:t>
      </w:r>
      <w:proofErr w:type="spellEnd"/>
      <w:r>
        <w:rPr>
          <w:sz w:val="28"/>
          <w:szCs w:val="28"/>
        </w:rPr>
        <w:t xml:space="preserve">», </w:t>
      </w:r>
      <w:proofErr w:type="spellStart"/>
      <w:r>
        <w:rPr>
          <w:sz w:val="28"/>
          <w:szCs w:val="28"/>
        </w:rPr>
        <w:t>Метевбашевское</w:t>
      </w:r>
      <w:proofErr w:type="spellEnd"/>
      <w:r>
        <w:rPr>
          <w:sz w:val="28"/>
          <w:szCs w:val="28"/>
        </w:rPr>
        <w:t xml:space="preserve"> лесничество, ведут свою деятельность 3 индивидуальных предпринимателя. Более 50% трудоспособного населения трудится в бюджетных учреждениях, как МОУ СОШ с. </w:t>
      </w:r>
      <w:proofErr w:type="spellStart"/>
      <w:r>
        <w:rPr>
          <w:sz w:val="28"/>
          <w:szCs w:val="28"/>
        </w:rPr>
        <w:t>Метевбаш</w:t>
      </w:r>
      <w:proofErr w:type="spellEnd"/>
      <w:r>
        <w:rPr>
          <w:sz w:val="28"/>
          <w:szCs w:val="28"/>
        </w:rPr>
        <w:t xml:space="preserve">, больница врача общей практики, филиал сбербанка, почтовое отделение и т.д. В МОУ СОШ с. </w:t>
      </w:r>
      <w:proofErr w:type="spellStart"/>
      <w:r>
        <w:rPr>
          <w:sz w:val="28"/>
          <w:szCs w:val="28"/>
        </w:rPr>
        <w:t>Метевбаш</w:t>
      </w:r>
      <w:proofErr w:type="spellEnd"/>
      <w:r>
        <w:rPr>
          <w:sz w:val="28"/>
          <w:szCs w:val="28"/>
        </w:rPr>
        <w:t xml:space="preserve"> трудятся 25 человек, учатся 75 учеников, детский сад посещают 16 детей дошкольного возраста. В больнице врача общей практики работают 13 человек. За прошлый год больницу посещали 3139 больных, делали подворные обходы с обслуживанием 361 больных. Больница рассчитана на 10 коек, дневного стационара. Налажена система обслуживания ветеранов и инвалидов, с бесплатными лекарственными средствами. За 2013 год было выписано 238 бесплатных рецептов. </w:t>
      </w:r>
    </w:p>
    <w:p w:rsidR="007D5FC4" w:rsidRDefault="007D5FC4" w:rsidP="007D5FC4">
      <w:pPr>
        <w:rPr>
          <w:sz w:val="32"/>
          <w:szCs w:val="32"/>
        </w:rPr>
      </w:pPr>
      <w:r>
        <w:rPr>
          <w:sz w:val="32"/>
          <w:szCs w:val="32"/>
        </w:rPr>
        <w:t xml:space="preserve">             </w:t>
      </w:r>
    </w:p>
    <w:p w:rsidR="007D5FC4" w:rsidRDefault="007D5FC4" w:rsidP="007D5FC4">
      <w:pPr>
        <w:rPr>
          <w:sz w:val="32"/>
          <w:szCs w:val="32"/>
        </w:rPr>
      </w:pPr>
      <w:r>
        <w:rPr>
          <w:sz w:val="32"/>
          <w:szCs w:val="32"/>
        </w:rPr>
        <w:t xml:space="preserve">  </w:t>
      </w:r>
    </w:p>
    <w:p w:rsidR="007D5FC4" w:rsidRDefault="007D5FC4" w:rsidP="007D5FC4">
      <w:pPr>
        <w:rPr>
          <w:b/>
          <w:sz w:val="32"/>
          <w:szCs w:val="32"/>
        </w:rPr>
      </w:pPr>
      <w:r>
        <w:rPr>
          <w:sz w:val="32"/>
          <w:szCs w:val="32"/>
        </w:rPr>
        <w:t xml:space="preserve">                </w:t>
      </w:r>
      <w:proofErr w:type="gramStart"/>
      <w:r>
        <w:rPr>
          <w:b/>
          <w:sz w:val="32"/>
          <w:szCs w:val="32"/>
        </w:rPr>
        <w:t>о</w:t>
      </w:r>
      <w:proofErr w:type="gramEnd"/>
      <w:r>
        <w:rPr>
          <w:b/>
          <w:sz w:val="32"/>
          <w:szCs w:val="32"/>
        </w:rPr>
        <w:t>тчет по финансовой деятельности</w:t>
      </w:r>
    </w:p>
    <w:p w:rsidR="007D5FC4" w:rsidRDefault="007D5FC4" w:rsidP="007D5FC4">
      <w:pPr>
        <w:numPr>
          <w:ilvl w:val="0"/>
          <w:numId w:val="1"/>
        </w:numPr>
        <w:jc w:val="both"/>
        <w:rPr>
          <w:sz w:val="28"/>
          <w:szCs w:val="28"/>
        </w:rPr>
      </w:pPr>
      <w:r>
        <w:rPr>
          <w:sz w:val="28"/>
          <w:szCs w:val="28"/>
        </w:rPr>
        <w:t xml:space="preserve">Бюджет муниципального образования </w:t>
      </w:r>
      <w:proofErr w:type="spellStart"/>
      <w:r>
        <w:rPr>
          <w:sz w:val="28"/>
          <w:szCs w:val="28"/>
        </w:rPr>
        <w:t>Метевбашевский</w:t>
      </w:r>
      <w:proofErr w:type="spellEnd"/>
      <w:r>
        <w:rPr>
          <w:sz w:val="28"/>
          <w:szCs w:val="28"/>
        </w:rPr>
        <w:t xml:space="preserve"> сельсовет </w:t>
      </w:r>
      <w:proofErr w:type="spellStart"/>
      <w:r>
        <w:rPr>
          <w:sz w:val="28"/>
          <w:szCs w:val="28"/>
        </w:rPr>
        <w:t>Белебеевского</w:t>
      </w:r>
      <w:proofErr w:type="spellEnd"/>
      <w:r>
        <w:rPr>
          <w:sz w:val="28"/>
          <w:szCs w:val="28"/>
        </w:rPr>
        <w:t xml:space="preserve"> района Республики Башкортостан на 2013 год по доходам и расходам был утвержден в сумме 2930,0 тыс. руб., </w:t>
      </w:r>
    </w:p>
    <w:p w:rsidR="007D5FC4" w:rsidRDefault="007D5FC4" w:rsidP="007D5FC4">
      <w:pPr>
        <w:jc w:val="both"/>
        <w:rPr>
          <w:sz w:val="28"/>
          <w:szCs w:val="28"/>
        </w:rPr>
      </w:pPr>
      <w:r>
        <w:rPr>
          <w:sz w:val="28"/>
          <w:szCs w:val="28"/>
        </w:rPr>
        <w:t xml:space="preserve">           в том числе </w:t>
      </w:r>
    </w:p>
    <w:p w:rsidR="007D5FC4" w:rsidRDefault="007D5FC4" w:rsidP="007D5FC4">
      <w:pPr>
        <w:jc w:val="both"/>
        <w:rPr>
          <w:sz w:val="28"/>
          <w:szCs w:val="28"/>
        </w:rPr>
      </w:pPr>
    </w:p>
    <w:p w:rsidR="007D5FC4" w:rsidRDefault="007D5FC4" w:rsidP="007D5FC4">
      <w:pPr>
        <w:ind w:left="1800"/>
        <w:rPr>
          <w:sz w:val="28"/>
          <w:szCs w:val="28"/>
          <w:u w:val="single"/>
        </w:rPr>
      </w:pPr>
      <w:r>
        <w:rPr>
          <w:sz w:val="28"/>
          <w:szCs w:val="28"/>
        </w:rPr>
        <w:t xml:space="preserve">                             </w:t>
      </w:r>
      <w:r>
        <w:rPr>
          <w:sz w:val="28"/>
          <w:szCs w:val="28"/>
          <w:u w:val="single"/>
        </w:rPr>
        <w:t xml:space="preserve"> по доходной части:</w:t>
      </w:r>
    </w:p>
    <w:p w:rsidR="007D5FC4" w:rsidRDefault="007D5FC4" w:rsidP="007D5FC4">
      <w:pPr>
        <w:ind w:left="1800"/>
        <w:rPr>
          <w:sz w:val="28"/>
          <w:szCs w:val="28"/>
          <w:u w:val="single"/>
        </w:rPr>
      </w:pPr>
    </w:p>
    <w:p w:rsidR="007D5FC4" w:rsidRDefault="007D5FC4" w:rsidP="007D5FC4">
      <w:pPr>
        <w:ind w:left="142"/>
        <w:rPr>
          <w:sz w:val="28"/>
          <w:szCs w:val="28"/>
        </w:rPr>
      </w:pPr>
      <w:r>
        <w:rPr>
          <w:sz w:val="28"/>
          <w:szCs w:val="28"/>
        </w:rPr>
        <w:object w:dxaOrig="9285" w:dyaOrig="10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08.3pt" o:ole="">
            <v:imagedata r:id="rId7" o:title=""/>
          </v:shape>
          <o:OLEObject Type="Embed" ProgID="Excel.Sheet.8" ShapeID="_x0000_i1025" DrawAspect="Content" ObjectID="_1455449919" r:id="rId8"/>
        </w:object>
      </w:r>
    </w:p>
    <w:p w:rsidR="007D5FC4" w:rsidRDefault="007D5FC4" w:rsidP="007D5FC4">
      <w:pPr>
        <w:ind w:left="1760"/>
        <w:rPr>
          <w:sz w:val="28"/>
          <w:szCs w:val="28"/>
          <w:u w:val="single"/>
        </w:rPr>
      </w:pPr>
    </w:p>
    <w:p w:rsidR="007D5FC4" w:rsidRDefault="007D5FC4" w:rsidP="007D5FC4">
      <w:pPr>
        <w:ind w:left="1760"/>
        <w:rPr>
          <w:sz w:val="28"/>
          <w:szCs w:val="28"/>
          <w:u w:val="single"/>
        </w:rPr>
      </w:pPr>
      <w:r>
        <w:rPr>
          <w:sz w:val="28"/>
          <w:szCs w:val="28"/>
        </w:rPr>
        <w:t xml:space="preserve">                         </w:t>
      </w:r>
      <w:r>
        <w:rPr>
          <w:sz w:val="28"/>
          <w:szCs w:val="28"/>
          <w:u w:val="single"/>
        </w:rPr>
        <w:t xml:space="preserve">  по расходной части (План)</w:t>
      </w:r>
    </w:p>
    <w:p w:rsidR="007D5FC4" w:rsidRDefault="007D5FC4" w:rsidP="007D5FC4">
      <w:pPr>
        <w:ind w:left="1760"/>
        <w:rPr>
          <w:sz w:val="28"/>
          <w:szCs w:val="28"/>
        </w:rPr>
      </w:pPr>
    </w:p>
    <w:tbl>
      <w:tblPr>
        <w:tblW w:w="957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1699"/>
        <w:gridCol w:w="1700"/>
      </w:tblGrid>
      <w:tr w:rsidR="007D5FC4" w:rsidTr="007D5FC4">
        <w:trPr>
          <w:trHeight w:val="528"/>
        </w:trPr>
        <w:tc>
          <w:tcPr>
            <w:tcW w:w="6172"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rPr>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center"/>
              <w:rPr>
                <w:sz w:val="28"/>
                <w:szCs w:val="28"/>
                <w:lang w:eastAsia="en-US"/>
              </w:rPr>
            </w:pPr>
            <w:r>
              <w:rPr>
                <w:sz w:val="28"/>
                <w:szCs w:val="28"/>
                <w:lang w:eastAsia="en-US"/>
              </w:rPr>
              <w:t>2013 год</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center"/>
              <w:rPr>
                <w:sz w:val="28"/>
                <w:szCs w:val="28"/>
                <w:lang w:eastAsia="en-US"/>
              </w:rPr>
            </w:pPr>
            <w:r>
              <w:rPr>
                <w:sz w:val="28"/>
                <w:szCs w:val="28"/>
                <w:lang w:eastAsia="en-US"/>
              </w:rPr>
              <w:t>2014 год</w:t>
            </w:r>
          </w:p>
        </w:tc>
      </w:tr>
      <w:tr w:rsidR="007D5FC4" w:rsidTr="007D5FC4">
        <w:trPr>
          <w:trHeight w:val="85"/>
        </w:trPr>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Управление</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1706,9</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1551,2</w:t>
            </w:r>
          </w:p>
        </w:tc>
      </w:tr>
      <w:tr w:rsidR="007D5FC4" w:rsidTr="007D5FC4">
        <w:trPr>
          <w:trHeight w:val="510"/>
        </w:trPr>
        <w:tc>
          <w:tcPr>
            <w:tcW w:w="6172"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rPr>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0</w:t>
            </w:r>
          </w:p>
        </w:tc>
        <w:tc>
          <w:tcPr>
            <w:tcW w:w="1700"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jc w:val="right"/>
              <w:rPr>
                <w:sz w:val="28"/>
                <w:szCs w:val="28"/>
                <w:lang w:eastAsia="en-US"/>
              </w:rPr>
            </w:pPr>
            <w:r>
              <w:rPr>
                <w:sz w:val="28"/>
                <w:szCs w:val="28"/>
                <w:lang w:eastAsia="en-US"/>
              </w:rPr>
              <w:t>0</w:t>
            </w:r>
          </w:p>
          <w:p w:rsidR="007D5FC4" w:rsidRDefault="007D5FC4">
            <w:pPr>
              <w:spacing w:line="276" w:lineRule="auto"/>
              <w:jc w:val="right"/>
              <w:rPr>
                <w:sz w:val="28"/>
                <w:szCs w:val="28"/>
                <w:lang w:eastAsia="en-US"/>
              </w:rPr>
            </w:pPr>
          </w:p>
        </w:tc>
      </w:tr>
      <w:tr w:rsidR="007D5FC4" w:rsidTr="007D5FC4">
        <w:trPr>
          <w:trHeight w:val="135"/>
        </w:trPr>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На воинский учет</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39,0</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45,8</w:t>
            </w:r>
          </w:p>
        </w:tc>
      </w:tr>
      <w:tr w:rsidR="007D5FC4" w:rsidTr="007D5FC4">
        <w:trPr>
          <w:trHeight w:val="302"/>
        </w:trPr>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lastRenderedPageBreak/>
              <w:t>Благоустройство всего</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138,1</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312,7</w:t>
            </w:r>
          </w:p>
        </w:tc>
      </w:tr>
      <w:tr w:rsidR="007D5FC4" w:rsidTr="007D5FC4">
        <w:trPr>
          <w:trHeight w:val="390"/>
        </w:trPr>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В том числе уличное освещение</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261,1</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100,00</w:t>
            </w:r>
          </w:p>
        </w:tc>
      </w:tr>
      <w:tr w:rsidR="007D5FC4" w:rsidTr="007D5FC4">
        <w:trPr>
          <w:trHeight w:val="345"/>
        </w:trPr>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Из ни</w:t>
            </w:r>
            <w:proofErr w:type="gramStart"/>
            <w:r>
              <w:rPr>
                <w:sz w:val="28"/>
                <w:szCs w:val="28"/>
                <w:lang w:eastAsia="en-US"/>
              </w:rPr>
              <w:t>х-</w:t>
            </w:r>
            <w:proofErr w:type="gramEnd"/>
            <w:r>
              <w:rPr>
                <w:sz w:val="28"/>
                <w:szCs w:val="28"/>
                <w:lang w:eastAsia="en-US"/>
              </w:rPr>
              <w:t xml:space="preserve"> на оплату за </w:t>
            </w:r>
            <w:proofErr w:type="spellStart"/>
            <w:r>
              <w:rPr>
                <w:sz w:val="28"/>
                <w:szCs w:val="28"/>
                <w:lang w:eastAsia="en-US"/>
              </w:rPr>
              <w:t>эл</w:t>
            </w:r>
            <w:proofErr w:type="spellEnd"/>
            <w:r>
              <w:rPr>
                <w:sz w:val="28"/>
                <w:szCs w:val="28"/>
                <w:lang w:eastAsia="en-US"/>
              </w:rPr>
              <w:t>. энергию</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260,4</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100,00</w:t>
            </w:r>
          </w:p>
        </w:tc>
      </w:tr>
      <w:tr w:rsidR="007D5FC4" w:rsidTr="007D5FC4">
        <w:trPr>
          <w:trHeight w:val="636"/>
        </w:trPr>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 xml:space="preserve">            - на приобретение оборудования </w:t>
            </w:r>
            <w:proofErr w:type="gramStart"/>
            <w:r>
              <w:rPr>
                <w:sz w:val="28"/>
                <w:szCs w:val="28"/>
                <w:lang w:eastAsia="en-US"/>
              </w:rPr>
              <w:t>для</w:t>
            </w:r>
            <w:proofErr w:type="gramEnd"/>
            <w:r>
              <w:rPr>
                <w:sz w:val="28"/>
                <w:szCs w:val="28"/>
                <w:lang w:eastAsia="en-US"/>
              </w:rPr>
              <w:t xml:space="preserve">  </w:t>
            </w:r>
          </w:p>
          <w:p w:rsidR="007D5FC4" w:rsidRDefault="007D5FC4">
            <w:pPr>
              <w:spacing w:line="276" w:lineRule="auto"/>
              <w:rPr>
                <w:sz w:val="28"/>
                <w:szCs w:val="28"/>
                <w:lang w:eastAsia="en-US"/>
              </w:rPr>
            </w:pPr>
            <w:r>
              <w:rPr>
                <w:sz w:val="28"/>
                <w:szCs w:val="28"/>
                <w:lang w:eastAsia="en-US"/>
              </w:rPr>
              <w:t xml:space="preserve">              уличного освещения</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0,7</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0</w:t>
            </w:r>
          </w:p>
        </w:tc>
      </w:tr>
      <w:tr w:rsidR="007D5FC4" w:rsidTr="007D5FC4">
        <w:trPr>
          <w:trHeight w:val="345"/>
        </w:trPr>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Дорожное хозяйство</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91,00</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391,00</w:t>
            </w:r>
          </w:p>
        </w:tc>
      </w:tr>
      <w:tr w:rsidR="007D5FC4" w:rsidTr="007D5FC4">
        <w:trPr>
          <w:trHeight w:val="285"/>
        </w:trPr>
        <w:tc>
          <w:tcPr>
            <w:tcW w:w="6172"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rPr>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jc w:val="right"/>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jc w:val="right"/>
              <w:rPr>
                <w:sz w:val="28"/>
                <w:szCs w:val="28"/>
                <w:lang w:eastAsia="en-US"/>
              </w:rPr>
            </w:pPr>
          </w:p>
        </w:tc>
      </w:tr>
      <w:tr w:rsidR="007D5FC4" w:rsidTr="007D5FC4">
        <w:trPr>
          <w:trHeight w:val="330"/>
        </w:trPr>
        <w:tc>
          <w:tcPr>
            <w:tcW w:w="6172"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rPr>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jc w:val="right"/>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rsidR="007D5FC4" w:rsidRDefault="007D5FC4">
            <w:pPr>
              <w:spacing w:line="276" w:lineRule="auto"/>
              <w:jc w:val="right"/>
              <w:rPr>
                <w:sz w:val="28"/>
                <w:szCs w:val="28"/>
                <w:lang w:eastAsia="en-US"/>
              </w:rPr>
            </w:pPr>
          </w:p>
        </w:tc>
      </w:tr>
      <w:tr w:rsidR="007D5FC4" w:rsidTr="007D5FC4">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Резервный фонд</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1,0</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1,0</w:t>
            </w:r>
          </w:p>
        </w:tc>
      </w:tr>
      <w:tr w:rsidR="007D5FC4" w:rsidTr="007D5FC4">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Профилактика терроризма</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0,5</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0,5</w:t>
            </w:r>
          </w:p>
        </w:tc>
      </w:tr>
      <w:tr w:rsidR="007D5FC4" w:rsidTr="007D5FC4">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Пожарная безопасность</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41,0</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70,0</w:t>
            </w:r>
          </w:p>
        </w:tc>
      </w:tr>
      <w:tr w:rsidR="007D5FC4" w:rsidTr="007D5FC4">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Культура</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914,0</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1016,4</w:t>
            </w:r>
          </w:p>
        </w:tc>
      </w:tr>
      <w:tr w:rsidR="007D5FC4" w:rsidTr="007D5FC4">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Из них клубы</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749,0</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841,1</w:t>
            </w:r>
          </w:p>
        </w:tc>
      </w:tr>
      <w:tr w:rsidR="007D5FC4" w:rsidTr="007D5FC4">
        <w:tc>
          <w:tcPr>
            <w:tcW w:w="6172"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rPr>
                <w:sz w:val="28"/>
                <w:szCs w:val="28"/>
                <w:lang w:eastAsia="en-US"/>
              </w:rPr>
            </w:pPr>
            <w:r>
              <w:rPr>
                <w:sz w:val="28"/>
                <w:szCs w:val="28"/>
                <w:lang w:eastAsia="en-US"/>
              </w:rPr>
              <w:t xml:space="preserve">             библиотеки</w:t>
            </w:r>
          </w:p>
        </w:tc>
        <w:tc>
          <w:tcPr>
            <w:tcW w:w="1699"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165,0</w:t>
            </w:r>
          </w:p>
        </w:tc>
        <w:tc>
          <w:tcPr>
            <w:tcW w:w="1700" w:type="dxa"/>
            <w:tcBorders>
              <w:top w:val="single" w:sz="4" w:space="0" w:color="auto"/>
              <w:left w:val="single" w:sz="4" w:space="0" w:color="auto"/>
              <w:bottom w:val="single" w:sz="4" w:space="0" w:color="auto"/>
              <w:right w:val="single" w:sz="4" w:space="0" w:color="auto"/>
            </w:tcBorders>
            <w:hideMark/>
          </w:tcPr>
          <w:p w:rsidR="007D5FC4" w:rsidRDefault="007D5FC4">
            <w:pPr>
              <w:spacing w:line="276" w:lineRule="auto"/>
              <w:jc w:val="right"/>
              <w:rPr>
                <w:sz w:val="28"/>
                <w:szCs w:val="28"/>
                <w:lang w:eastAsia="en-US"/>
              </w:rPr>
            </w:pPr>
            <w:r>
              <w:rPr>
                <w:sz w:val="28"/>
                <w:szCs w:val="28"/>
                <w:lang w:eastAsia="en-US"/>
              </w:rPr>
              <w:t>175,3</w:t>
            </w:r>
          </w:p>
        </w:tc>
      </w:tr>
    </w:tbl>
    <w:p w:rsidR="007D5FC4" w:rsidRDefault="007D5FC4" w:rsidP="007D5FC4">
      <w:pPr>
        <w:ind w:left="540"/>
        <w:rPr>
          <w:sz w:val="28"/>
          <w:szCs w:val="28"/>
        </w:rPr>
      </w:pPr>
      <w:r>
        <w:rPr>
          <w:sz w:val="28"/>
          <w:szCs w:val="28"/>
        </w:rPr>
        <w:t xml:space="preserve">  </w:t>
      </w:r>
    </w:p>
    <w:p w:rsidR="007D5FC4" w:rsidRDefault="007D5FC4" w:rsidP="007D5FC4">
      <w:pPr>
        <w:pStyle w:val="a3"/>
        <w:numPr>
          <w:ilvl w:val="0"/>
          <w:numId w:val="1"/>
        </w:numPr>
        <w:spacing w:after="0"/>
        <w:jc w:val="both"/>
      </w:pPr>
      <w:r>
        <w:t>В течени</w:t>
      </w:r>
      <w:proofErr w:type="gramStart"/>
      <w:r>
        <w:t>и</w:t>
      </w:r>
      <w:proofErr w:type="gramEnd"/>
      <w:r>
        <w:t xml:space="preserve"> 2013 года  были уточнения бюджета согласно решениям Совета сельского поселения по уточнению доходной части бюджета и по состоянию на 31 декабря 2013 года доходная часть бюджета муниципального образования </w:t>
      </w:r>
      <w:proofErr w:type="spellStart"/>
      <w:r>
        <w:t>Метевбашевский</w:t>
      </w:r>
      <w:proofErr w:type="spellEnd"/>
      <w:r>
        <w:t xml:space="preserve"> сельсовет составила 3767600,83 руб. и расходная часть  3820475,22 руб., остаток на 1 января 2014г. составил 294108,57 руб.</w:t>
      </w:r>
    </w:p>
    <w:p w:rsidR="007D5FC4" w:rsidRDefault="007D5FC4" w:rsidP="007D5FC4">
      <w:pPr>
        <w:ind w:left="1800"/>
        <w:rPr>
          <w:sz w:val="28"/>
          <w:szCs w:val="28"/>
          <w:u w:val="single"/>
        </w:rPr>
      </w:pPr>
    </w:p>
    <w:p w:rsidR="007D5FC4" w:rsidRDefault="007D5FC4" w:rsidP="007D5FC4">
      <w:pPr>
        <w:numPr>
          <w:ilvl w:val="0"/>
          <w:numId w:val="2"/>
        </w:numPr>
        <w:tabs>
          <w:tab w:val="num" w:pos="1800"/>
        </w:tabs>
        <w:ind w:hanging="720"/>
        <w:rPr>
          <w:sz w:val="28"/>
          <w:szCs w:val="28"/>
          <w:u w:val="single"/>
        </w:rPr>
      </w:pPr>
      <w:r>
        <w:rPr>
          <w:sz w:val="28"/>
          <w:szCs w:val="28"/>
          <w:u w:val="single"/>
        </w:rPr>
        <w:t>по доходной части:</w:t>
      </w:r>
    </w:p>
    <w:p w:rsidR="007D5FC4" w:rsidRDefault="007D5FC4" w:rsidP="007D5FC4">
      <w:pPr>
        <w:ind w:left="1800"/>
        <w:rPr>
          <w:sz w:val="28"/>
          <w:szCs w:val="28"/>
          <w:u w:val="single"/>
        </w:rPr>
      </w:pPr>
    </w:p>
    <w:p w:rsidR="007D5FC4" w:rsidRDefault="007D5FC4" w:rsidP="007D5FC4">
      <w:pPr>
        <w:ind w:left="540"/>
        <w:rPr>
          <w:sz w:val="28"/>
          <w:szCs w:val="28"/>
        </w:rPr>
      </w:pPr>
      <w:r>
        <w:rPr>
          <w:sz w:val="28"/>
          <w:szCs w:val="28"/>
        </w:rPr>
        <w:t>Всего доход составил 3767600,83</w:t>
      </w:r>
      <w:r>
        <w:t xml:space="preserve"> </w:t>
      </w:r>
      <w:r>
        <w:rPr>
          <w:sz w:val="28"/>
          <w:szCs w:val="28"/>
        </w:rPr>
        <w:t>руб.</w:t>
      </w:r>
    </w:p>
    <w:p w:rsidR="007D5FC4" w:rsidRDefault="007D5FC4" w:rsidP="007D5FC4">
      <w:pPr>
        <w:ind w:left="540"/>
        <w:rPr>
          <w:sz w:val="28"/>
          <w:szCs w:val="28"/>
          <w:u w:val="single"/>
        </w:rPr>
      </w:pPr>
      <w:r>
        <w:rPr>
          <w:sz w:val="28"/>
          <w:szCs w:val="28"/>
        </w:rPr>
        <w:t>В т.ч</w:t>
      </w:r>
      <w:proofErr w:type="gramStart"/>
      <w:r>
        <w:rPr>
          <w:sz w:val="28"/>
          <w:szCs w:val="28"/>
        </w:rPr>
        <w:t>.Н</w:t>
      </w:r>
      <w:proofErr w:type="gramEnd"/>
      <w:r>
        <w:rPr>
          <w:sz w:val="28"/>
          <w:szCs w:val="28"/>
        </w:rPr>
        <w:t xml:space="preserve">алог на доходы физических лиц-157869,74 руб. </w:t>
      </w:r>
    </w:p>
    <w:p w:rsidR="007D5FC4" w:rsidRDefault="007D5FC4" w:rsidP="007D5FC4">
      <w:pPr>
        <w:ind w:left="540"/>
        <w:rPr>
          <w:sz w:val="28"/>
          <w:szCs w:val="28"/>
        </w:rPr>
      </w:pPr>
      <w:r>
        <w:rPr>
          <w:sz w:val="28"/>
          <w:szCs w:val="28"/>
        </w:rPr>
        <w:t xml:space="preserve">ЕСХН-26831,25 </w:t>
      </w:r>
      <w:proofErr w:type="spellStart"/>
      <w:r>
        <w:rPr>
          <w:sz w:val="28"/>
          <w:szCs w:val="28"/>
        </w:rPr>
        <w:t>руб</w:t>
      </w:r>
      <w:proofErr w:type="spellEnd"/>
    </w:p>
    <w:p w:rsidR="007D5FC4" w:rsidRDefault="007D5FC4" w:rsidP="007D5FC4">
      <w:pPr>
        <w:ind w:left="540"/>
        <w:rPr>
          <w:sz w:val="28"/>
          <w:szCs w:val="28"/>
        </w:rPr>
      </w:pPr>
      <w:r>
        <w:rPr>
          <w:sz w:val="28"/>
          <w:szCs w:val="28"/>
        </w:rPr>
        <w:t xml:space="preserve">Налог на имущество физических лиц- 71831,81 руб. </w:t>
      </w:r>
    </w:p>
    <w:p w:rsidR="007D5FC4" w:rsidRDefault="007D5FC4" w:rsidP="007D5FC4">
      <w:pPr>
        <w:ind w:left="540"/>
        <w:rPr>
          <w:sz w:val="28"/>
          <w:szCs w:val="28"/>
          <w:u w:val="single"/>
        </w:rPr>
      </w:pPr>
      <w:r>
        <w:rPr>
          <w:sz w:val="28"/>
          <w:szCs w:val="28"/>
        </w:rPr>
        <w:t>Земельный налог с физ</w:t>
      </w:r>
      <w:proofErr w:type="gramStart"/>
      <w:r>
        <w:rPr>
          <w:sz w:val="28"/>
          <w:szCs w:val="28"/>
        </w:rPr>
        <w:t>.л</w:t>
      </w:r>
      <w:proofErr w:type="gramEnd"/>
      <w:r>
        <w:rPr>
          <w:sz w:val="28"/>
          <w:szCs w:val="28"/>
        </w:rPr>
        <w:t xml:space="preserve">иц -167602,39 руб. </w:t>
      </w:r>
    </w:p>
    <w:p w:rsidR="007D5FC4" w:rsidRDefault="007D5FC4" w:rsidP="007D5FC4">
      <w:pPr>
        <w:ind w:left="540"/>
        <w:rPr>
          <w:sz w:val="28"/>
          <w:szCs w:val="28"/>
        </w:rPr>
      </w:pPr>
      <w:r>
        <w:rPr>
          <w:sz w:val="28"/>
          <w:szCs w:val="28"/>
        </w:rPr>
        <w:t xml:space="preserve">Земельный налог </w:t>
      </w:r>
      <w:proofErr w:type="gramStart"/>
      <w:r>
        <w:rPr>
          <w:sz w:val="28"/>
          <w:szCs w:val="28"/>
        </w:rPr>
        <w:t>с</w:t>
      </w:r>
      <w:proofErr w:type="gramEnd"/>
      <w:r>
        <w:rPr>
          <w:sz w:val="28"/>
          <w:szCs w:val="28"/>
        </w:rPr>
        <w:t xml:space="preserve"> </w:t>
      </w:r>
      <w:proofErr w:type="gramStart"/>
      <w:r>
        <w:rPr>
          <w:sz w:val="28"/>
          <w:szCs w:val="28"/>
        </w:rPr>
        <w:t>ЮЛ</w:t>
      </w:r>
      <w:proofErr w:type="gramEnd"/>
      <w:r>
        <w:rPr>
          <w:sz w:val="28"/>
          <w:szCs w:val="28"/>
        </w:rPr>
        <w:t xml:space="preserve"> -577799,49 руб. </w:t>
      </w:r>
    </w:p>
    <w:p w:rsidR="007D5FC4" w:rsidRDefault="007D5FC4" w:rsidP="007D5FC4">
      <w:pPr>
        <w:ind w:left="540"/>
        <w:rPr>
          <w:sz w:val="28"/>
          <w:szCs w:val="28"/>
        </w:rPr>
      </w:pPr>
      <w:r>
        <w:rPr>
          <w:sz w:val="28"/>
          <w:szCs w:val="28"/>
        </w:rPr>
        <w:t xml:space="preserve">Госпошлина в сумме- 5800,00 руб. </w:t>
      </w:r>
    </w:p>
    <w:p w:rsidR="007D5FC4" w:rsidRDefault="007D5FC4" w:rsidP="007D5FC4">
      <w:pPr>
        <w:ind w:left="540"/>
        <w:rPr>
          <w:sz w:val="28"/>
          <w:szCs w:val="28"/>
        </w:rPr>
      </w:pPr>
      <w:r>
        <w:rPr>
          <w:sz w:val="28"/>
          <w:szCs w:val="28"/>
        </w:rPr>
        <w:t xml:space="preserve">Арендная плата за земли не </w:t>
      </w:r>
      <w:proofErr w:type="spellStart"/>
      <w:r>
        <w:rPr>
          <w:sz w:val="28"/>
          <w:szCs w:val="28"/>
        </w:rPr>
        <w:t>сельхозназначения</w:t>
      </w:r>
      <w:proofErr w:type="spellEnd"/>
      <w:r>
        <w:rPr>
          <w:sz w:val="28"/>
          <w:szCs w:val="28"/>
        </w:rPr>
        <w:t xml:space="preserve">- 31418,72 руб. </w:t>
      </w:r>
    </w:p>
    <w:p w:rsidR="007D5FC4" w:rsidRDefault="007D5FC4" w:rsidP="007D5FC4">
      <w:pPr>
        <w:ind w:left="540"/>
        <w:rPr>
          <w:sz w:val="28"/>
          <w:szCs w:val="28"/>
        </w:rPr>
      </w:pPr>
      <w:r>
        <w:rPr>
          <w:sz w:val="28"/>
          <w:szCs w:val="28"/>
        </w:rPr>
        <w:t xml:space="preserve">Прочие неналоговые доходы - 90120,39  </w:t>
      </w:r>
    </w:p>
    <w:p w:rsidR="007D5FC4" w:rsidRDefault="007D5FC4" w:rsidP="007D5FC4">
      <w:pPr>
        <w:ind w:left="540"/>
        <w:rPr>
          <w:sz w:val="28"/>
          <w:szCs w:val="28"/>
        </w:rPr>
      </w:pPr>
      <w:r>
        <w:rPr>
          <w:sz w:val="28"/>
          <w:szCs w:val="28"/>
        </w:rPr>
        <w:t>Прочие доходы - 322993,84</w:t>
      </w:r>
    </w:p>
    <w:p w:rsidR="007D5FC4" w:rsidRDefault="007D5FC4" w:rsidP="007D5FC4">
      <w:pPr>
        <w:ind w:left="540"/>
        <w:rPr>
          <w:sz w:val="28"/>
          <w:szCs w:val="28"/>
        </w:rPr>
      </w:pPr>
      <w:r>
        <w:rPr>
          <w:sz w:val="28"/>
          <w:szCs w:val="28"/>
          <w:u w:val="single"/>
        </w:rPr>
        <w:t xml:space="preserve">Собственные доходы всего 1139918,58 руб. </w:t>
      </w:r>
    </w:p>
    <w:p w:rsidR="007D5FC4" w:rsidRDefault="007D5FC4" w:rsidP="007D5FC4">
      <w:pPr>
        <w:ind w:left="540"/>
        <w:rPr>
          <w:sz w:val="28"/>
          <w:szCs w:val="28"/>
        </w:rPr>
      </w:pPr>
      <w:r>
        <w:rPr>
          <w:sz w:val="28"/>
          <w:szCs w:val="28"/>
        </w:rPr>
        <w:t xml:space="preserve">Дотация и субвенции-2304688,41 руб.  </w:t>
      </w:r>
    </w:p>
    <w:p w:rsidR="007D5FC4" w:rsidRDefault="007D5FC4" w:rsidP="007D5FC4">
      <w:pPr>
        <w:ind w:left="1800"/>
        <w:rPr>
          <w:sz w:val="28"/>
          <w:szCs w:val="28"/>
        </w:rPr>
      </w:pPr>
    </w:p>
    <w:p w:rsidR="007D5FC4" w:rsidRDefault="007D5FC4" w:rsidP="007D5FC4">
      <w:pPr>
        <w:ind w:left="2160"/>
        <w:rPr>
          <w:sz w:val="28"/>
          <w:szCs w:val="28"/>
        </w:rPr>
      </w:pPr>
    </w:p>
    <w:p w:rsidR="007D5FC4" w:rsidRDefault="007D5FC4" w:rsidP="007D5FC4">
      <w:pPr>
        <w:tabs>
          <w:tab w:val="num" w:pos="1800"/>
        </w:tabs>
        <w:ind w:left="2520"/>
        <w:rPr>
          <w:sz w:val="28"/>
          <w:szCs w:val="28"/>
        </w:rPr>
      </w:pPr>
      <w:r>
        <w:rPr>
          <w:sz w:val="28"/>
          <w:szCs w:val="28"/>
          <w:u w:val="single"/>
        </w:rPr>
        <w:t>по расходной части по разделам</w:t>
      </w:r>
    </w:p>
    <w:p w:rsidR="007D5FC4" w:rsidRDefault="007D5FC4" w:rsidP="007D5FC4">
      <w:pPr>
        <w:ind w:left="540"/>
        <w:rPr>
          <w:sz w:val="28"/>
          <w:szCs w:val="28"/>
        </w:rPr>
      </w:pPr>
    </w:p>
    <w:p w:rsidR="007D5FC4" w:rsidRDefault="007D5FC4" w:rsidP="007D5FC4">
      <w:pPr>
        <w:ind w:left="540"/>
        <w:rPr>
          <w:sz w:val="28"/>
          <w:szCs w:val="28"/>
        </w:rPr>
      </w:pPr>
      <w:r>
        <w:rPr>
          <w:sz w:val="28"/>
          <w:szCs w:val="28"/>
        </w:rPr>
        <w:t>Всего расходов- 3820475,22 руб.</w:t>
      </w:r>
    </w:p>
    <w:p w:rsidR="007D5FC4" w:rsidRDefault="007D5FC4" w:rsidP="007D5FC4">
      <w:pPr>
        <w:ind w:left="540"/>
        <w:rPr>
          <w:sz w:val="28"/>
          <w:szCs w:val="28"/>
        </w:rPr>
      </w:pPr>
      <w:r>
        <w:rPr>
          <w:sz w:val="28"/>
          <w:szCs w:val="28"/>
        </w:rPr>
        <w:t>В.т.ч</w:t>
      </w:r>
      <w:r>
        <w:t xml:space="preserve">. </w:t>
      </w:r>
      <w:r>
        <w:rPr>
          <w:sz w:val="28"/>
          <w:szCs w:val="28"/>
        </w:rPr>
        <w:t xml:space="preserve">управление- 1876949,41 </w:t>
      </w:r>
      <w:proofErr w:type="spellStart"/>
      <w:r>
        <w:rPr>
          <w:sz w:val="28"/>
          <w:szCs w:val="28"/>
        </w:rPr>
        <w:t>руб</w:t>
      </w:r>
      <w:proofErr w:type="spellEnd"/>
    </w:p>
    <w:p w:rsidR="007D5FC4" w:rsidRDefault="007D5FC4" w:rsidP="007D5FC4">
      <w:pPr>
        <w:rPr>
          <w:sz w:val="28"/>
          <w:szCs w:val="28"/>
        </w:rPr>
      </w:pPr>
      <w:r>
        <w:rPr>
          <w:sz w:val="28"/>
          <w:szCs w:val="28"/>
        </w:rPr>
        <w:lastRenderedPageBreak/>
        <w:t xml:space="preserve">       На первичный воинский учет -49847,00 руб.</w:t>
      </w:r>
    </w:p>
    <w:p w:rsidR="007D5FC4" w:rsidRDefault="007D5FC4" w:rsidP="007D5FC4">
      <w:pPr>
        <w:rPr>
          <w:sz w:val="28"/>
          <w:szCs w:val="28"/>
        </w:rPr>
      </w:pPr>
      <w:r>
        <w:rPr>
          <w:sz w:val="28"/>
          <w:szCs w:val="28"/>
        </w:rPr>
        <w:t xml:space="preserve">       На ЧС-9075,0 руб.</w:t>
      </w:r>
    </w:p>
    <w:p w:rsidR="007D5FC4" w:rsidRDefault="007D5FC4" w:rsidP="007D5FC4">
      <w:pPr>
        <w:ind w:left="540"/>
        <w:rPr>
          <w:sz w:val="28"/>
          <w:szCs w:val="28"/>
        </w:rPr>
      </w:pPr>
      <w:r>
        <w:rPr>
          <w:sz w:val="28"/>
          <w:szCs w:val="28"/>
        </w:rPr>
        <w:t>Содержание дорог -509603,02 руб. в т.ч. 250,0 тыс</w:t>
      </w:r>
      <w:proofErr w:type="gramStart"/>
      <w:r>
        <w:rPr>
          <w:sz w:val="28"/>
          <w:szCs w:val="28"/>
        </w:rPr>
        <w:t>.р</w:t>
      </w:r>
      <w:proofErr w:type="gramEnd"/>
      <w:r>
        <w:rPr>
          <w:sz w:val="28"/>
          <w:szCs w:val="28"/>
        </w:rPr>
        <w:t>уб.- президентские</w:t>
      </w:r>
    </w:p>
    <w:p w:rsidR="007D5FC4" w:rsidRDefault="007D5FC4" w:rsidP="007D5FC4">
      <w:pPr>
        <w:rPr>
          <w:sz w:val="28"/>
          <w:szCs w:val="28"/>
        </w:rPr>
      </w:pPr>
      <w:r>
        <w:rPr>
          <w:sz w:val="28"/>
          <w:szCs w:val="28"/>
        </w:rPr>
        <w:t xml:space="preserve">        Благоустройство-485894,38 руб., из них 150,0 тыс</w:t>
      </w:r>
      <w:proofErr w:type="gramStart"/>
      <w:r>
        <w:rPr>
          <w:sz w:val="28"/>
          <w:szCs w:val="28"/>
        </w:rPr>
        <w:t>.р</w:t>
      </w:r>
      <w:proofErr w:type="gramEnd"/>
      <w:r>
        <w:rPr>
          <w:sz w:val="28"/>
          <w:szCs w:val="28"/>
        </w:rPr>
        <w:t>уб.- президентские</w:t>
      </w:r>
    </w:p>
    <w:p w:rsidR="007D5FC4" w:rsidRDefault="007D5FC4" w:rsidP="007D5FC4">
      <w:pPr>
        <w:ind w:left="540"/>
        <w:rPr>
          <w:sz w:val="28"/>
          <w:szCs w:val="28"/>
        </w:rPr>
      </w:pPr>
      <w:r>
        <w:rPr>
          <w:sz w:val="28"/>
          <w:szCs w:val="28"/>
        </w:rPr>
        <w:t xml:space="preserve">           из ни</w:t>
      </w:r>
      <w:proofErr w:type="gramStart"/>
      <w:r>
        <w:rPr>
          <w:sz w:val="28"/>
          <w:szCs w:val="28"/>
        </w:rPr>
        <w:t>х-</w:t>
      </w:r>
      <w:proofErr w:type="gramEnd"/>
      <w:r>
        <w:rPr>
          <w:sz w:val="28"/>
          <w:szCs w:val="28"/>
        </w:rPr>
        <w:t xml:space="preserve"> уличное освещение 81000 руб.</w:t>
      </w:r>
    </w:p>
    <w:p w:rsidR="007D5FC4" w:rsidRDefault="007D5FC4" w:rsidP="007D5FC4">
      <w:pPr>
        <w:ind w:left="540"/>
        <w:rPr>
          <w:sz w:val="28"/>
          <w:szCs w:val="28"/>
        </w:rPr>
      </w:pPr>
      <w:r>
        <w:rPr>
          <w:sz w:val="28"/>
          <w:szCs w:val="28"/>
        </w:rPr>
        <w:t xml:space="preserve">           содержание мест захоронения -74958,01 руб.</w:t>
      </w:r>
    </w:p>
    <w:p w:rsidR="007D5FC4" w:rsidRDefault="007D5FC4" w:rsidP="007D5FC4">
      <w:pPr>
        <w:ind w:left="540"/>
        <w:rPr>
          <w:sz w:val="28"/>
          <w:szCs w:val="28"/>
        </w:rPr>
      </w:pPr>
      <w:r>
        <w:rPr>
          <w:sz w:val="28"/>
          <w:szCs w:val="28"/>
        </w:rPr>
        <w:t xml:space="preserve">           прочее благоустройство - 94133,00 руб.  </w:t>
      </w:r>
    </w:p>
    <w:p w:rsidR="007D5FC4" w:rsidRDefault="007D5FC4" w:rsidP="007D5FC4">
      <w:pPr>
        <w:ind w:left="540"/>
        <w:rPr>
          <w:sz w:val="28"/>
          <w:szCs w:val="28"/>
        </w:rPr>
      </w:pPr>
    </w:p>
    <w:p w:rsidR="007D5FC4" w:rsidRDefault="007D5FC4" w:rsidP="007D5FC4">
      <w:pPr>
        <w:ind w:left="540"/>
        <w:rPr>
          <w:sz w:val="28"/>
          <w:szCs w:val="28"/>
        </w:rPr>
      </w:pPr>
      <w:r>
        <w:rPr>
          <w:sz w:val="28"/>
          <w:szCs w:val="28"/>
        </w:rPr>
        <w:t xml:space="preserve">  Культура –881666,41 руб.</w:t>
      </w:r>
    </w:p>
    <w:p w:rsidR="007D5FC4" w:rsidRDefault="007D5FC4" w:rsidP="007D5FC4">
      <w:pPr>
        <w:ind w:left="540"/>
        <w:rPr>
          <w:sz w:val="28"/>
          <w:szCs w:val="28"/>
        </w:rPr>
      </w:pPr>
      <w:r>
        <w:rPr>
          <w:sz w:val="28"/>
          <w:szCs w:val="28"/>
        </w:rPr>
        <w:t xml:space="preserve">                 в т.ч. клубы 597856,61 руб.</w:t>
      </w:r>
    </w:p>
    <w:p w:rsidR="007D5FC4" w:rsidRDefault="007D5FC4" w:rsidP="007D5FC4">
      <w:pPr>
        <w:ind w:left="540"/>
        <w:rPr>
          <w:sz w:val="28"/>
          <w:szCs w:val="28"/>
        </w:rPr>
      </w:pPr>
      <w:r>
        <w:rPr>
          <w:sz w:val="28"/>
          <w:szCs w:val="28"/>
        </w:rPr>
        <w:t xml:space="preserve">                          библиотека 169462,03 руб.</w:t>
      </w:r>
    </w:p>
    <w:p w:rsidR="007D5FC4" w:rsidRDefault="007D5FC4" w:rsidP="007D5FC4">
      <w:pPr>
        <w:ind w:left="540"/>
        <w:rPr>
          <w:sz w:val="28"/>
          <w:szCs w:val="28"/>
        </w:rPr>
      </w:pPr>
    </w:p>
    <w:p w:rsidR="007D5FC4" w:rsidRDefault="007D5FC4" w:rsidP="007D5FC4">
      <w:pPr>
        <w:ind w:left="540"/>
        <w:rPr>
          <w:sz w:val="28"/>
          <w:szCs w:val="28"/>
        </w:rPr>
      </w:pPr>
      <w:r>
        <w:rPr>
          <w:sz w:val="28"/>
          <w:szCs w:val="28"/>
        </w:rPr>
        <w:t xml:space="preserve">            </w:t>
      </w:r>
    </w:p>
    <w:p w:rsidR="007D5FC4" w:rsidRDefault="007D5FC4" w:rsidP="007D5FC4">
      <w:pPr>
        <w:ind w:left="2160"/>
        <w:rPr>
          <w:sz w:val="28"/>
          <w:szCs w:val="28"/>
        </w:rPr>
      </w:pPr>
      <w:r>
        <w:rPr>
          <w:sz w:val="28"/>
          <w:szCs w:val="28"/>
          <w:u w:val="single"/>
        </w:rPr>
        <w:t>по статьям КБК</w:t>
      </w:r>
      <w:r>
        <w:rPr>
          <w:sz w:val="28"/>
          <w:szCs w:val="28"/>
        </w:rPr>
        <w:t xml:space="preserve">    </w:t>
      </w:r>
    </w:p>
    <w:p w:rsidR="007D5FC4" w:rsidRDefault="007D5FC4" w:rsidP="007D5FC4">
      <w:pPr>
        <w:ind w:left="540"/>
        <w:rPr>
          <w:sz w:val="28"/>
          <w:szCs w:val="28"/>
        </w:rPr>
      </w:pPr>
      <w:r>
        <w:rPr>
          <w:sz w:val="28"/>
          <w:szCs w:val="28"/>
        </w:rPr>
        <w:t xml:space="preserve">    </w:t>
      </w:r>
    </w:p>
    <w:tbl>
      <w:tblPr>
        <w:tblW w:w="9780" w:type="dxa"/>
        <w:tblInd w:w="93" w:type="dxa"/>
        <w:tblLook w:val="04A0"/>
      </w:tblPr>
      <w:tblGrid>
        <w:gridCol w:w="5174"/>
        <w:gridCol w:w="1485"/>
        <w:gridCol w:w="3121"/>
      </w:tblGrid>
      <w:tr w:rsidR="007D5FC4" w:rsidTr="007D5FC4">
        <w:trPr>
          <w:trHeight w:val="210"/>
        </w:trPr>
        <w:tc>
          <w:tcPr>
            <w:tcW w:w="5174" w:type="dxa"/>
            <w:tcBorders>
              <w:top w:val="single" w:sz="4" w:space="0" w:color="auto"/>
              <w:left w:val="single" w:sz="4" w:space="0" w:color="auto"/>
              <w:bottom w:val="single" w:sz="4" w:space="0" w:color="auto"/>
              <w:right w:val="single" w:sz="4" w:space="0" w:color="auto"/>
            </w:tcBorders>
            <w:vAlign w:val="bottom"/>
          </w:tcPr>
          <w:p w:rsidR="007D5FC4" w:rsidRDefault="007D5FC4">
            <w:pPr>
              <w:spacing w:line="276" w:lineRule="auto"/>
              <w:rPr>
                <w:sz w:val="28"/>
                <w:szCs w:val="28"/>
                <w:lang w:eastAsia="en-US"/>
              </w:rPr>
            </w:pPr>
          </w:p>
        </w:tc>
        <w:tc>
          <w:tcPr>
            <w:tcW w:w="1485" w:type="dxa"/>
            <w:tcBorders>
              <w:top w:val="single" w:sz="4" w:space="0" w:color="auto"/>
              <w:left w:val="nil"/>
              <w:bottom w:val="single" w:sz="4" w:space="0" w:color="auto"/>
              <w:right w:val="single" w:sz="4" w:space="0" w:color="auto"/>
            </w:tcBorders>
            <w:noWrap/>
            <w:vAlign w:val="bottom"/>
          </w:tcPr>
          <w:p w:rsidR="007D5FC4" w:rsidRDefault="007D5FC4">
            <w:pPr>
              <w:spacing w:line="276" w:lineRule="auto"/>
              <w:rPr>
                <w:sz w:val="28"/>
                <w:szCs w:val="28"/>
                <w:lang w:eastAsia="en-US"/>
              </w:rPr>
            </w:pPr>
          </w:p>
        </w:tc>
        <w:tc>
          <w:tcPr>
            <w:tcW w:w="3121" w:type="dxa"/>
            <w:tcBorders>
              <w:top w:val="single" w:sz="4" w:space="0" w:color="auto"/>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2013 год</w:t>
            </w:r>
          </w:p>
        </w:tc>
      </w:tr>
      <w:tr w:rsidR="007D5FC4" w:rsidTr="007D5FC4">
        <w:trPr>
          <w:trHeight w:val="420"/>
        </w:trPr>
        <w:tc>
          <w:tcPr>
            <w:tcW w:w="5174" w:type="dxa"/>
            <w:tcBorders>
              <w:top w:val="single" w:sz="4" w:space="0" w:color="auto"/>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Заработная плата</w:t>
            </w:r>
          </w:p>
        </w:tc>
        <w:tc>
          <w:tcPr>
            <w:tcW w:w="1485" w:type="dxa"/>
            <w:tcBorders>
              <w:top w:val="single" w:sz="4" w:space="0" w:color="auto"/>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\\\\\211 \</w:t>
            </w:r>
          </w:p>
        </w:tc>
        <w:tc>
          <w:tcPr>
            <w:tcW w:w="3121" w:type="dxa"/>
            <w:tcBorders>
              <w:top w:val="single" w:sz="4" w:space="0" w:color="auto"/>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999010,39</w:t>
            </w:r>
          </w:p>
        </w:tc>
      </w:tr>
      <w:tr w:rsidR="007D5FC4" w:rsidTr="007D5FC4">
        <w:trPr>
          <w:trHeight w:val="22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Прочие выплаты</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\\\\\212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0</w:t>
            </w:r>
          </w:p>
        </w:tc>
      </w:tr>
      <w:tr w:rsidR="007D5FC4" w:rsidTr="007D5FC4">
        <w:trPr>
          <w:trHeight w:val="22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Начисления на оплату труда</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\\\\\213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312227,35</w:t>
            </w:r>
          </w:p>
        </w:tc>
      </w:tr>
      <w:tr w:rsidR="007D5FC4" w:rsidTr="007D5FC4">
        <w:trPr>
          <w:trHeight w:val="22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Услуги связи</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\\\\\221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25300</w:t>
            </w:r>
          </w:p>
        </w:tc>
      </w:tr>
      <w:tr w:rsidR="007D5FC4" w:rsidTr="007D5FC4">
        <w:trPr>
          <w:trHeight w:val="22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Транспортные услуги</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\\\\\222 \</w:t>
            </w:r>
          </w:p>
        </w:tc>
        <w:tc>
          <w:tcPr>
            <w:tcW w:w="3121" w:type="dxa"/>
            <w:tcBorders>
              <w:top w:val="nil"/>
              <w:left w:val="nil"/>
              <w:bottom w:val="single" w:sz="4" w:space="0" w:color="auto"/>
              <w:right w:val="single" w:sz="4" w:space="0" w:color="auto"/>
            </w:tcBorders>
            <w:noWrap/>
            <w:vAlign w:val="bottom"/>
          </w:tcPr>
          <w:p w:rsidR="007D5FC4" w:rsidRDefault="007D5FC4">
            <w:pPr>
              <w:spacing w:line="276" w:lineRule="auto"/>
              <w:jc w:val="right"/>
              <w:rPr>
                <w:sz w:val="28"/>
                <w:szCs w:val="28"/>
                <w:lang w:eastAsia="en-US"/>
              </w:rPr>
            </w:pPr>
          </w:p>
        </w:tc>
      </w:tr>
      <w:tr w:rsidR="007D5FC4" w:rsidTr="007D5FC4">
        <w:trPr>
          <w:trHeight w:val="22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Коммунальные услуги</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\\\\\223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158422,00</w:t>
            </w:r>
          </w:p>
        </w:tc>
      </w:tr>
      <w:tr w:rsidR="007D5FC4" w:rsidTr="007D5FC4">
        <w:trPr>
          <w:trHeight w:val="450"/>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Арендная плата за пользование имуществом</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\\\\\224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125443,00</w:t>
            </w:r>
          </w:p>
        </w:tc>
      </w:tr>
      <w:tr w:rsidR="007D5FC4" w:rsidTr="007D5FC4">
        <w:trPr>
          <w:trHeight w:val="25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Услуги по содержанию имущества</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\\\\\225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487331,78</w:t>
            </w:r>
          </w:p>
        </w:tc>
      </w:tr>
      <w:tr w:rsidR="007D5FC4" w:rsidTr="007D5FC4">
        <w:trPr>
          <w:trHeight w:val="22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Прочие услуги</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\\\\\226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280167,26</w:t>
            </w:r>
          </w:p>
        </w:tc>
      </w:tr>
      <w:tr w:rsidR="007D5FC4" w:rsidTr="007D5FC4">
        <w:trPr>
          <w:trHeight w:val="313"/>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Прочие расходы (налог</w:t>
            </w:r>
            <w:proofErr w:type="gramStart"/>
            <w:r>
              <w:rPr>
                <w:sz w:val="28"/>
                <w:szCs w:val="28"/>
                <w:lang w:eastAsia="en-US"/>
              </w:rPr>
              <w:t>и-</w:t>
            </w:r>
            <w:proofErr w:type="gramEnd"/>
            <w:r>
              <w:rPr>
                <w:sz w:val="28"/>
                <w:szCs w:val="28"/>
                <w:lang w:eastAsia="en-US"/>
              </w:rPr>
              <w:t xml:space="preserve"> земля, имущество)</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\\\\\290-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177700,00</w:t>
            </w:r>
          </w:p>
        </w:tc>
      </w:tr>
      <w:tr w:rsidR="007D5FC4" w:rsidTr="007D5FC4">
        <w:trPr>
          <w:trHeight w:val="25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Увеличение стоимости основных средств</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\\\\\310-02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38208,00</w:t>
            </w:r>
          </w:p>
        </w:tc>
      </w:tr>
      <w:tr w:rsidR="007D5FC4" w:rsidTr="007D5FC4">
        <w:trPr>
          <w:trHeight w:val="225"/>
        </w:trPr>
        <w:tc>
          <w:tcPr>
            <w:tcW w:w="5174" w:type="dxa"/>
            <w:tcBorders>
              <w:top w:val="nil"/>
              <w:left w:val="single" w:sz="4" w:space="0" w:color="auto"/>
              <w:bottom w:val="single" w:sz="4" w:space="0" w:color="auto"/>
              <w:right w:val="single" w:sz="4" w:space="0" w:color="auto"/>
            </w:tcBorders>
            <w:vAlign w:val="bottom"/>
            <w:hideMark/>
          </w:tcPr>
          <w:p w:rsidR="007D5FC4" w:rsidRDefault="007D5FC4">
            <w:pPr>
              <w:spacing w:line="276" w:lineRule="auto"/>
              <w:rPr>
                <w:sz w:val="28"/>
                <w:szCs w:val="28"/>
                <w:lang w:eastAsia="en-US"/>
              </w:rPr>
            </w:pPr>
            <w:r>
              <w:rPr>
                <w:sz w:val="28"/>
                <w:szCs w:val="28"/>
                <w:lang w:eastAsia="en-US"/>
              </w:rPr>
              <w:t>Увеличение стоимости материальных запасов</w:t>
            </w:r>
          </w:p>
        </w:tc>
        <w:tc>
          <w:tcPr>
            <w:tcW w:w="1485" w:type="dxa"/>
            <w:tcBorders>
              <w:top w:val="nil"/>
              <w:left w:val="nil"/>
              <w:bottom w:val="single" w:sz="4" w:space="0" w:color="auto"/>
              <w:right w:val="single" w:sz="4" w:space="0" w:color="auto"/>
            </w:tcBorders>
            <w:noWrap/>
            <w:vAlign w:val="bottom"/>
            <w:hideMark/>
          </w:tcPr>
          <w:p w:rsidR="007D5FC4" w:rsidRDefault="007D5FC4">
            <w:pPr>
              <w:spacing w:line="276" w:lineRule="auto"/>
              <w:rPr>
                <w:sz w:val="28"/>
                <w:szCs w:val="28"/>
                <w:lang w:eastAsia="en-US"/>
              </w:rPr>
            </w:pPr>
            <w:r>
              <w:rPr>
                <w:sz w:val="28"/>
                <w:szCs w:val="28"/>
                <w:lang w:eastAsia="en-US"/>
              </w:rPr>
              <w:t>\\\\\340-03 \</w:t>
            </w:r>
          </w:p>
        </w:tc>
        <w:tc>
          <w:tcPr>
            <w:tcW w:w="3121" w:type="dxa"/>
            <w:tcBorders>
              <w:top w:val="nil"/>
              <w:left w:val="nil"/>
              <w:bottom w:val="single" w:sz="4" w:space="0" w:color="auto"/>
              <w:right w:val="single" w:sz="4" w:space="0" w:color="auto"/>
            </w:tcBorders>
            <w:noWrap/>
            <w:vAlign w:val="bottom"/>
            <w:hideMark/>
          </w:tcPr>
          <w:p w:rsidR="007D5FC4" w:rsidRDefault="007D5FC4">
            <w:pPr>
              <w:spacing w:line="276" w:lineRule="auto"/>
              <w:jc w:val="right"/>
              <w:rPr>
                <w:sz w:val="28"/>
                <w:szCs w:val="28"/>
                <w:lang w:eastAsia="en-US"/>
              </w:rPr>
            </w:pPr>
            <w:r>
              <w:rPr>
                <w:sz w:val="28"/>
                <w:szCs w:val="28"/>
                <w:lang w:eastAsia="en-US"/>
              </w:rPr>
              <w:t>318281,62</w:t>
            </w:r>
          </w:p>
        </w:tc>
      </w:tr>
    </w:tbl>
    <w:p w:rsidR="007D5FC4" w:rsidRDefault="007D5FC4" w:rsidP="007D5FC4">
      <w:pPr>
        <w:rPr>
          <w:sz w:val="28"/>
          <w:szCs w:val="28"/>
        </w:rPr>
      </w:pPr>
    </w:p>
    <w:p w:rsidR="007D5FC4" w:rsidRDefault="007D5FC4" w:rsidP="007D5FC4">
      <w:pPr>
        <w:rPr>
          <w:sz w:val="28"/>
          <w:szCs w:val="28"/>
        </w:rPr>
      </w:pPr>
      <w:r>
        <w:rPr>
          <w:sz w:val="28"/>
          <w:szCs w:val="28"/>
        </w:rPr>
        <w:t xml:space="preserve">  </w:t>
      </w:r>
    </w:p>
    <w:p w:rsidR="007D5FC4" w:rsidRDefault="007D5FC4" w:rsidP="007D5FC4">
      <w:pPr>
        <w:rPr>
          <w:sz w:val="28"/>
          <w:szCs w:val="28"/>
        </w:rPr>
      </w:pPr>
    </w:p>
    <w:p w:rsidR="007D5FC4" w:rsidRDefault="007D5FC4" w:rsidP="007D5FC4">
      <w:pPr>
        <w:ind w:firstLine="708"/>
        <w:rPr>
          <w:sz w:val="28"/>
          <w:szCs w:val="28"/>
        </w:rPr>
      </w:pPr>
      <w:r>
        <w:rPr>
          <w:sz w:val="28"/>
          <w:szCs w:val="28"/>
        </w:rPr>
        <w:t xml:space="preserve">Жилищный фонд сельского поселения </w:t>
      </w:r>
      <w:smartTag w:uri="urn:schemas-microsoft-com:office:smarttags" w:element="metricconverter">
        <w:smartTagPr>
          <w:attr w:name="ProductID" w:val="18094 м2"/>
        </w:smartTagPr>
        <w:r>
          <w:rPr>
            <w:sz w:val="28"/>
            <w:szCs w:val="28"/>
          </w:rPr>
          <w:t>18094 м</w:t>
        </w:r>
        <w:proofErr w:type="gramStart"/>
        <w:r>
          <w:rPr>
            <w:sz w:val="28"/>
            <w:szCs w:val="28"/>
          </w:rPr>
          <w:t>2</w:t>
        </w:r>
      </w:smartTag>
      <w:proofErr w:type="gramEnd"/>
      <w:r>
        <w:rPr>
          <w:sz w:val="28"/>
          <w:szCs w:val="28"/>
        </w:rPr>
        <w:t xml:space="preserve">, 91 % жилищного фонда газифицировано, площади жилых, помещении оборудовано одновременно водопроводом, газом, электричеством 42 %. </w:t>
      </w:r>
    </w:p>
    <w:p w:rsidR="007D5FC4" w:rsidRDefault="007D5FC4" w:rsidP="007D5FC4">
      <w:pPr>
        <w:ind w:firstLine="708"/>
        <w:rPr>
          <w:sz w:val="28"/>
          <w:szCs w:val="28"/>
        </w:rPr>
      </w:pPr>
      <w:r>
        <w:rPr>
          <w:sz w:val="28"/>
          <w:szCs w:val="28"/>
        </w:rPr>
        <w:t>Одной из самых больших достижений  в прошедшем году была установка антенны оператора  сотовой  связи «</w:t>
      </w:r>
      <w:proofErr w:type="spellStart"/>
      <w:r>
        <w:rPr>
          <w:sz w:val="28"/>
          <w:szCs w:val="28"/>
        </w:rPr>
        <w:t>Билайн</w:t>
      </w:r>
      <w:proofErr w:type="spellEnd"/>
      <w:r>
        <w:rPr>
          <w:sz w:val="28"/>
          <w:szCs w:val="28"/>
        </w:rPr>
        <w:t xml:space="preserve">».  В апреле </w:t>
      </w:r>
      <w:proofErr w:type="gramStart"/>
      <w:r>
        <w:rPr>
          <w:sz w:val="28"/>
          <w:szCs w:val="28"/>
        </w:rPr>
        <w:t>–м</w:t>
      </w:r>
      <w:proofErr w:type="gramEnd"/>
      <w:r>
        <w:rPr>
          <w:sz w:val="28"/>
          <w:szCs w:val="28"/>
        </w:rPr>
        <w:t xml:space="preserve">ае обещают поставить и «Мегафон». </w:t>
      </w:r>
    </w:p>
    <w:p w:rsidR="007D5FC4" w:rsidRDefault="007D5FC4" w:rsidP="007D5FC4">
      <w:pPr>
        <w:ind w:firstLine="708"/>
        <w:rPr>
          <w:sz w:val="28"/>
          <w:szCs w:val="28"/>
        </w:rPr>
      </w:pPr>
      <w:r>
        <w:rPr>
          <w:sz w:val="28"/>
          <w:szCs w:val="28"/>
        </w:rPr>
        <w:lastRenderedPageBreak/>
        <w:t>В рамках программы энергосбережения во всех деревнях была проведена модернизация уличного освещения, установлено 54  энергосберегающие лампы (45  из них получили по республиканской программе, 9 приобрели сами), также установили 10 пультов управления со счетчиками и астрономическим реле времени. В конце года проведем анализ, насколько это будет  экономнее.</w:t>
      </w:r>
    </w:p>
    <w:p w:rsidR="007D5FC4" w:rsidRDefault="007D5FC4" w:rsidP="007D5FC4">
      <w:pPr>
        <w:ind w:firstLine="540"/>
        <w:jc w:val="both"/>
        <w:rPr>
          <w:sz w:val="28"/>
          <w:szCs w:val="28"/>
        </w:rPr>
      </w:pPr>
      <w:r>
        <w:rPr>
          <w:sz w:val="28"/>
          <w:szCs w:val="28"/>
        </w:rPr>
        <w:t xml:space="preserve">По благоустройству провели следующие работы: огородили кладбище в селе </w:t>
      </w:r>
      <w:proofErr w:type="spellStart"/>
      <w:r>
        <w:rPr>
          <w:sz w:val="28"/>
          <w:szCs w:val="28"/>
        </w:rPr>
        <w:t>Метевбаш</w:t>
      </w:r>
      <w:proofErr w:type="spellEnd"/>
      <w:r>
        <w:rPr>
          <w:sz w:val="28"/>
          <w:szCs w:val="28"/>
        </w:rPr>
        <w:t xml:space="preserve">, начали огораживать в д. </w:t>
      </w:r>
      <w:proofErr w:type="spellStart"/>
      <w:r>
        <w:rPr>
          <w:sz w:val="28"/>
          <w:szCs w:val="28"/>
        </w:rPr>
        <w:t>Аккаин</w:t>
      </w:r>
      <w:proofErr w:type="spellEnd"/>
      <w:r>
        <w:rPr>
          <w:sz w:val="28"/>
          <w:szCs w:val="28"/>
        </w:rPr>
        <w:t xml:space="preserve"> и в этом году его закончим. Занимались покраской заборов, </w:t>
      </w:r>
      <w:proofErr w:type="spellStart"/>
      <w:r>
        <w:rPr>
          <w:sz w:val="28"/>
          <w:szCs w:val="28"/>
        </w:rPr>
        <w:t>окашиванием</w:t>
      </w:r>
      <w:proofErr w:type="spellEnd"/>
      <w:r>
        <w:rPr>
          <w:sz w:val="28"/>
          <w:szCs w:val="28"/>
        </w:rPr>
        <w:t xml:space="preserve"> травы возле дорог, периодически проводили экологические субботники. За счет превышения доходов приобрели бензиновый электрогенератор, сварочный аппарат и  триммер, так что заниматься благоустройством в этом году будет легче.  </w:t>
      </w:r>
    </w:p>
    <w:p w:rsidR="007D5FC4" w:rsidRDefault="007D5FC4" w:rsidP="007D5FC4">
      <w:pPr>
        <w:ind w:firstLine="540"/>
        <w:jc w:val="both"/>
        <w:rPr>
          <w:sz w:val="28"/>
          <w:szCs w:val="28"/>
        </w:rPr>
      </w:pPr>
      <w:r>
        <w:rPr>
          <w:sz w:val="28"/>
          <w:szCs w:val="28"/>
        </w:rPr>
        <w:t xml:space="preserve">Регулярно проводилась </w:t>
      </w:r>
      <w:proofErr w:type="spellStart"/>
      <w:r>
        <w:rPr>
          <w:sz w:val="28"/>
          <w:szCs w:val="28"/>
        </w:rPr>
        <w:t>грейдировка</w:t>
      </w:r>
      <w:proofErr w:type="spellEnd"/>
      <w:r>
        <w:rPr>
          <w:sz w:val="28"/>
          <w:szCs w:val="28"/>
        </w:rPr>
        <w:t xml:space="preserve"> дорог в летний период, очистка дорог от снега  зимой.</w:t>
      </w:r>
    </w:p>
    <w:p w:rsidR="007D5FC4" w:rsidRDefault="007D5FC4" w:rsidP="007D5FC4">
      <w:pPr>
        <w:ind w:firstLine="540"/>
        <w:jc w:val="both"/>
        <w:rPr>
          <w:sz w:val="28"/>
          <w:szCs w:val="28"/>
        </w:rPr>
      </w:pPr>
      <w:r>
        <w:rPr>
          <w:sz w:val="28"/>
          <w:szCs w:val="28"/>
        </w:rPr>
        <w:t xml:space="preserve">По мере возможности спиливали  </w:t>
      </w:r>
      <w:proofErr w:type="spellStart"/>
      <w:r>
        <w:rPr>
          <w:sz w:val="28"/>
          <w:szCs w:val="28"/>
        </w:rPr>
        <w:t>старовозрастные</w:t>
      </w:r>
      <w:proofErr w:type="spellEnd"/>
      <w:r>
        <w:rPr>
          <w:sz w:val="28"/>
          <w:szCs w:val="28"/>
        </w:rPr>
        <w:t xml:space="preserve"> деревья.</w:t>
      </w:r>
    </w:p>
    <w:p w:rsidR="007D5FC4" w:rsidRDefault="007D5FC4" w:rsidP="007D5FC4">
      <w:pPr>
        <w:ind w:firstLine="540"/>
        <w:jc w:val="both"/>
        <w:rPr>
          <w:sz w:val="28"/>
          <w:szCs w:val="28"/>
        </w:rPr>
      </w:pPr>
      <w:r>
        <w:rPr>
          <w:sz w:val="28"/>
          <w:szCs w:val="28"/>
        </w:rPr>
        <w:t>Ко Дню Победы был произведен косметический ремонт   памятника «Павшим воинам».</w:t>
      </w:r>
    </w:p>
    <w:p w:rsidR="007D5FC4" w:rsidRDefault="007D5FC4" w:rsidP="007D5FC4">
      <w:pPr>
        <w:ind w:firstLine="540"/>
        <w:jc w:val="both"/>
        <w:rPr>
          <w:sz w:val="28"/>
          <w:szCs w:val="28"/>
        </w:rPr>
      </w:pPr>
      <w:r>
        <w:rPr>
          <w:sz w:val="28"/>
          <w:szCs w:val="28"/>
        </w:rPr>
        <w:t xml:space="preserve">Произвели ремонт дорог  в селе </w:t>
      </w:r>
      <w:proofErr w:type="spellStart"/>
      <w:r>
        <w:rPr>
          <w:sz w:val="28"/>
          <w:szCs w:val="28"/>
        </w:rPr>
        <w:t>Метевбаш</w:t>
      </w:r>
      <w:proofErr w:type="spellEnd"/>
      <w:r>
        <w:rPr>
          <w:sz w:val="28"/>
          <w:szCs w:val="28"/>
        </w:rPr>
        <w:t xml:space="preserve"> по улице </w:t>
      </w:r>
      <w:proofErr w:type="gramStart"/>
      <w:r>
        <w:rPr>
          <w:sz w:val="28"/>
          <w:szCs w:val="28"/>
        </w:rPr>
        <w:t>Речная</w:t>
      </w:r>
      <w:proofErr w:type="gramEnd"/>
      <w:r>
        <w:rPr>
          <w:sz w:val="28"/>
          <w:szCs w:val="28"/>
        </w:rPr>
        <w:t xml:space="preserve"> и Советская, в д. </w:t>
      </w:r>
      <w:proofErr w:type="spellStart"/>
      <w:r>
        <w:rPr>
          <w:sz w:val="28"/>
          <w:szCs w:val="28"/>
        </w:rPr>
        <w:t>Акбасар</w:t>
      </w:r>
      <w:proofErr w:type="spellEnd"/>
      <w:r>
        <w:rPr>
          <w:sz w:val="28"/>
          <w:szCs w:val="28"/>
        </w:rPr>
        <w:t xml:space="preserve"> по ул. Центральная.</w:t>
      </w:r>
    </w:p>
    <w:p w:rsidR="007D5FC4" w:rsidRDefault="007D5FC4" w:rsidP="007D5FC4">
      <w:pPr>
        <w:jc w:val="both"/>
        <w:rPr>
          <w:sz w:val="28"/>
          <w:szCs w:val="28"/>
        </w:rPr>
      </w:pPr>
      <w:r>
        <w:rPr>
          <w:sz w:val="28"/>
          <w:szCs w:val="28"/>
        </w:rPr>
        <w:t xml:space="preserve">  В 2013 году  оформлено в собственность 10 участков, в этом году эта работа будет продолжена, потому что от этого зависит пополнение нашего бюджета.</w:t>
      </w:r>
    </w:p>
    <w:p w:rsidR="007D5FC4" w:rsidRDefault="007D5FC4" w:rsidP="007D5FC4">
      <w:pPr>
        <w:ind w:firstLine="540"/>
        <w:jc w:val="both"/>
        <w:rPr>
          <w:sz w:val="28"/>
          <w:szCs w:val="28"/>
        </w:rPr>
      </w:pPr>
      <w:r>
        <w:rPr>
          <w:sz w:val="28"/>
          <w:szCs w:val="28"/>
        </w:rPr>
        <w:t>Оформлено на праве общей (долевой) собственности 268-11=257пая, на площади 2442,5 га. (11 паев считаются невостребованными, из них 8 оформляются через суд в собственность сельского поселения, а 3 доли собираются оформлять наследники).</w:t>
      </w:r>
    </w:p>
    <w:p w:rsidR="007D5FC4" w:rsidRDefault="007D5FC4" w:rsidP="007D5FC4">
      <w:pPr>
        <w:ind w:firstLine="540"/>
        <w:jc w:val="both"/>
        <w:rPr>
          <w:sz w:val="28"/>
          <w:szCs w:val="28"/>
        </w:rPr>
      </w:pPr>
      <w:r>
        <w:rPr>
          <w:sz w:val="28"/>
          <w:szCs w:val="28"/>
        </w:rPr>
        <w:t>Для привлечения федеральных денег на ремонт дорог, занимаемся оформлением их в собственность, изготовили кадастровые паспорта на земельные участки под дорогами.</w:t>
      </w:r>
    </w:p>
    <w:p w:rsidR="007D5FC4" w:rsidRDefault="007D5FC4" w:rsidP="007D5FC4">
      <w:pPr>
        <w:ind w:firstLine="540"/>
        <w:jc w:val="both"/>
        <w:rPr>
          <w:sz w:val="28"/>
          <w:szCs w:val="28"/>
        </w:rPr>
      </w:pPr>
      <w:r>
        <w:rPr>
          <w:sz w:val="28"/>
          <w:szCs w:val="28"/>
        </w:rPr>
        <w:t>Изготовили и утвердили генеральную схему водоснабжения.</w:t>
      </w:r>
    </w:p>
    <w:p w:rsidR="007D5FC4" w:rsidRDefault="007D5FC4" w:rsidP="007D5FC4">
      <w:pPr>
        <w:rPr>
          <w:sz w:val="28"/>
          <w:szCs w:val="28"/>
        </w:rPr>
      </w:pPr>
      <w:r>
        <w:rPr>
          <w:sz w:val="28"/>
          <w:szCs w:val="28"/>
        </w:rPr>
        <w:t xml:space="preserve">    Учреждения культуры провели мероприятия с участием населения. Совместно  с ООО «</w:t>
      </w:r>
      <w:proofErr w:type="spellStart"/>
      <w:r>
        <w:rPr>
          <w:sz w:val="28"/>
          <w:szCs w:val="28"/>
        </w:rPr>
        <w:t>Чулпан</w:t>
      </w:r>
      <w:proofErr w:type="spellEnd"/>
      <w:r>
        <w:rPr>
          <w:sz w:val="28"/>
          <w:szCs w:val="28"/>
        </w:rPr>
        <w:t>», участковой больницей, школой и лесничеством  провели  «Сабантуй».  Участвовали в районном сабантуе, в «Аксаковских днях». Для проведения мероприятий прибрели звуковую аппаратуру.</w:t>
      </w:r>
    </w:p>
    <w:p w:rsidR="007D5FC4" w:rsidRDefault="007D5FC4" w:rsidP="007D5FC4">
      <w:pPr>
        <w:rPr>
          <w:sz w:val="28"/>
          <w:szCs w:val="28"/>
        </w:rPr>
      </w:pPr>
      <w:r>
        <w:rPr>
          <w:sz w:val="28"/>
          <w:szCs w:val="28"/>
        </w:rPr>
        <w:t xml:space="preserve">       А теперь поговорим о планах на этот год</w:t>
      </w:r>
    </w:p>
    <w:p w:rsidR="007D5FC4" w:rsidRDefault="007D5FC4" w:rsidP="007D5FC4">
      <w:pPr>
        <w:rPr>
          <w:sz w:val="28"/>
          <w:szCs w:val="28"/>
        </w:rPr>
      </w:pPr>
      <w:r>
        <w:rPr>
          <w:sz w:val="28"/>
          <w:szCs w:val="28"/>
        </w:rPr>
        <w:t xml:space="preserve">      Продолжим модернизацию уличного освещения, планируем установить дополнительные светильники, в д. </w:t>
      </w:r>
      <w:proofErr w:type="spellStart"/>
      <w:r>
        <w:rPr>
          <w:sz w:val="28"/>
          <w:szCs w:val="28"/>
        </w:rPr>
        <w:t>Акбасар</w:t>
      </w:r>
      <w:proofErr w:type="spellEnd"/>
      <w:r>
        <w:rPr>
          <w:sz w:val="28"/>
          <w:szCs w:val="28"/>
        </w:rPr>
        <w:t xml:space="preserve"> протянуть 360 метров фонарный провод.</w:t>
      </w:r>
    </w:p>
    <w:p w:rsidR="007D5FC4" w:rsidRDefault="007D5FC4" w:rsidP="007D5FC4">
      <w:pPr>
        <w:rPr>
          <w:sz w:val="28"/>
          <w:szCs w:val="28"/>
        </w:rPr>
      </w:pPr>
      <w:r>
        <w:rPr>
          <w:sz w:val="28"/>
          <w:szCs w:val="28"/>
        </w:rPr>
        <w:t xml:space="preserve">    Продолжим работы по благоустройству, начнем ограждение марийского кладбища по ул. </w:t>
      </w:r>
      <w:proofErr w:type="spellStart"/>
      <w:r>
        <w:rPr>
          <w:sz w:val="28"/>
          <w:szCs w:val="28"/>
        </w:rPr>
        <w:t>Аккубяк</w:t>
      </w:r>
      <w:proofErr w:type="spellEnd"/>
      <w:r>
        <w:rPr>
          <w:sz w:val="28"/>
          <w:szCs w:val="28"/>
        </w:rPr>
        <w:t xml:space="preserve">. Планируем ремонт дорог в д. </w:t>
      </w:r>
      <w:proofErr w:type="spellStart"/>
      <w:r>
        <w:rPr>
          <w:sz w:val="28"/>
          <w:szCs w:val="28"/>
        </w:rPr>
        <w:t>Аккаин</w:t>
      </w:r>
      <w:proofErr w:type="spellEnd"/>
      <w:r>
        <w:rPr>
          <w:sz w:val="28"/>
          <w:szCs w:val="28"/>
        </w:rPr>
        <w:t xml:space="preserve"> и в </w:t>
      </w:r>
      <w:proofErr w:type="spellStart"/>
      <w:r>
        <w:rPr>
          <w:sz w:val="28"/>
          <w:szCs w:val="28"/>
        </w:rPr>
        <w:t>с</w:t>
      </w:r>
      <w:proofErr w:type="gramStart"/>
      <w:r>
        <w:rPr>
          <w:sz w:val="28"/>
          <w:szCs w:val="28"/>
        </w:rPr>
        <w:t>.М</w:t>
      </w:r>
      <w:proofErr w:type="gramEnd"/>
      <w:r>
        <w:rPr>
          <w:sz w:val="28"/>
          <w:szCs w:val="28"/>
        </w:rPr>
        <w:t>етевбаш</w:t>
      </w:r>
      <w:proofErr w:type="spellEnd"/>
      <w:r>
        <w:rPr>
          <w:sz w:val="28"/>
          <w:szCs w:val="28"/>
        </w:rPr>
        <w:t xml:space="preserve"> по ул. Трудовая.</w:t>
      </w:r>
    </w:p>
    <w:p w:rsidR="007D5FC4" w:rsidRDefault="007D5FC4" w:rsidP="007D5FC4">
      <w:pPr>
        <w:rPr>
          <w:sz w:val="28"/>
          <w:szCs w:val="28"/>
        </w:rPr>
      </w:pPr>
      <w:r>
        <w:rPr>
          <w:sz w:val="28"/>
          <w:szCs w:val="28"/>
        </w:rPr>
        <w:t xml:space="preserve">    Продолжим ремонт и покраску заборов.</w:t>
      </w:r>
    </w:p>
    <w:p w:rsidR="007D5FC4" w:rsidRDefault="007D5FC4" w:rsidP="007D5FC4">
      <w:pPr>
        <w:rPr>
          <w:sz w:val="28"/>
          <w:szCs w:val="28"/>
        </w:rPr>
      </w:pPr>
      <w:r>
        <w:rPr>
          <w:sz w:val="28"/>
          <w:szCs w:val="28"/>
        </w:rPr>
        <w:t xml:space="preserve">    </w:t>
      </w:r>
      <w:proofErr w:type="gramStart"/>
      <w:r>
        <w:rPr>
          <w:sz w:val="28"/>
          <w:szCs w:val="28"/>
        </w:rPr>
        <w:t>Думаю</w:t>
      </w:r>
      <w:proofErr w:type="gramEnd"/>
      <w:r>
        <w:rPr>
          <w:sz w:val="28"/>
          <w:szCs w:val="28"/>
        </w:rPr>
        <w:t xml:space="preserve"> этот год  будет благополучным и мы сможем выполнить свои разработанные планы по благоустройству  и социально – экономическому развитию села. </w:t>
      </w:r>
    </w:p>
    <w:p w:rsidR="007D5FC4" w:rsidRDefault="007D5FC4" w:rsidP="007D5FC4">
      <w:r>
        <w:rPr>
          <w:sz w:val="28"/>
          <w:szCs w:val="28"/>
        </w:rPr>
        <w:t xml:space="preserve">           Спасибо за внимание.   </w:t>
      </w:r>
    </w:p>
    <w:p w:rsidR="007D5FC4" w:rsidRDefault="007D5FC4" w:rsidP="007D5FC4">
      <w:pPr>
        <w:rPr>
          <w:sz w:val="28"/>
          <w:szCs w:val="28"/>
        </w:rPr>
      </w:pP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1D0"/>
    <w:multiLevelType w:val="hybridMultilevel"/>
    <w:tmpl w:val="DDCC8A28"/>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87F62F8"/>
    <w:multiLevelType w:val="hybridMultilevel"/>
    <w:tmpl w:val="4E44D6EE"/>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D5FC4"/>
    <w:rsid w:val="00123ACA"/>
    <w:rsid w:val="0029687A"/>
    <w:rsid w:val="007D5FC4"/>
    <w:rsid w:val="00DF4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C4"/>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D5FC4"/>
    <w:pPr>
      <w:spacing w:after="120"/>
      <w:ind w:left="283"/>
    </w:pPr>
  </w:style>
  <w:style w:type="character" w:customStyle="1" w:styleId="a4">
    <w:name w:val="Основной текст с отступом Знак"/>
    <w:basedOn w:val="a0"/>
    <w:link w:val="a3"/>
    <w:uiPriority w:val="99"/>
    <w:semiHidden/>
    <w:rsid w:val="007D5FC4"/>
    <w:rPr>
      <w:rFonts w:ascii="Times New Roman" w:eastAsia="Times New Roman" w:hAnsi="Times New Roman" w:cs="Times New Roman"/>
      <w:sz w:val="30"/>
      <w:szCs w:val="20"/>
      <w:lang w:eastAsia="ru-RU"/>
    </w:rPr>
  </w:style>
  <w:style w:type="paragraph" w:styleId="a5">
    <w:name w:val="No Spacing"/>
    <w:uiPriority w:val="1"/>
    <w:qFormat/>
    <w:rsid w:val="007D5FC4"/>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7D5FC4"/>
    <w:rPr>
      <w:rFonts w:ascii="Tahoma" w:hAnsi="Tahoma" w:cs="Tahoma"/>
      <w:sz w:val="16"/>
      <w:szCs w:val="16"/>
    </w:rPr>
  </w:style>
  <w:style w:type="character" w:customStyle="1" w:styleId="a7">
    <w:name w:val="Текст выноски Знак"/>
    <w:basedOn w:val="a0"/>
    <w:link w:val="a6"/>
    <w:uiPriority w:val="99"/>
    <w:semiHidden/>
    <w:rsid w:val="007D5F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43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E125D-F68B-413E-B131-1D9C383F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2014-03-04T08:51:00Z</dcterms:created>
  <dcterms:modified xsi:type="dcterms:W3CDTF">2014-03-04T08:52:00Z</dcterms:modified>
</cp:coreProperties>
</file>