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962F33" w:rsidTr="00962F3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F33" w:rsidRDefault="00962F33">
            <w:pPr>
              <w:keepNext/>
              <w:spacing w:after="0" w:line="240" w:lineRule="auto"/>
              <w:jc w:val="center"/>
              <w:outlineLvl w:val="0"/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>БАШҚОРТОСТАН РЕСПУБЛИКАҺЫ</w:t>
            </w:r>
          </w:p>
          <w:p w:rsidR="00962F33" w:rsidRDefault="00962F33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 xml:space="preserve">БӘЛӘБӘЙ РАЙОНЫ МУНИЦИПАЛЬ РАЙОНЫНЫҢ  </w:t>
            </w:r>
          </w:p>
          <w:p w:rsidR="00962F33" w:rsidRDefault="00962F33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>МӘТӘУБАШ  АУЫЛ СОВЕТЫ</w:t>
            </w:r>
          </w:p>
          <w:p w:rsidR="00962F33" w:rsidRDefault="00962F33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4"/>
                <w:szCs w:val="24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М</w:t>
            </w:r>
            <w:r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Е СОВЕТЫ</w:t>
            </w:r>
          </w:p>
          <w:p w:rsidR="00962F33" w:rsidRDefault="00962F33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  <w:p w:rsidR="00962F33" w:rsidRDefault="00962F33">
            <w:pPr>
              <w:spacing w:after="0" w:line="240" w:lineRule="auto"/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 урамы,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>62 а</w:t>
            </w:r>
          </w:p>
          <w:p w:rsidR="00962F33" w:rsidRDefault="00962F33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>2-61-45</w:t>
            </w:r>
          </w:p>
          <w:p w:rsidR="00962F33" w:rsidRDefault="009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F33" w:rsidRDefault="00962F3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962F33" w:rsidRDefault="009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F33" w:rsidRDefault="00962F33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4"/>
                <w:szCs w:val="24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СОВЕТ СЕЛЬСКОГО ПОСЕЛЕНИЯ</w:t>
            </w:r>
          </w:p>
          <w:p w:rsidR="00962F33" w:rsidRDefault="00962F33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4"/>
                <w:szCs w:val="24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МЕТЕВБАШЕВСКИЙ СЕЛЬСОВЕТ</w:t>
            </w:r>
          </w:p>
          <w:p w:rsidR="00962F33" w:rsidRDefault="00962F33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4"/>
                <w:szCs w:val="24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МУНИЦИПАЛЬНОГО РАЙОНА БЕЛЕБЕЕВСКИЙ</w:t>
            </w:r>
          </w:p>
          <w:p w:rsidR="00962F33" w:rsidRDefault="00962F33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4"/>
                <w:szCs w:val="24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РАЙОН РЕСПУБЛИКИ БАШКОРТОСТАН</w:t>
            </w:r>
          </w:p>
          <w:p w:rsidR="00962F33" w:rsidRDefault="00962F33">
            <w:pPr>
              <w:spacing w:after="0" w:line="240" w:lineRule="auto"/>
              <w:jc w:val="center"/>
              <w:rPr>
                <w:rFonts w:ascii="TimBashk" w:hAnsi="TimBashk"/>
                <w:w w:val="80"/>
                <w:sz w:val="24"/>
                <w:szCs w:val="24"/>
              </w:rPr>
            </w:pPr>
          </w:p>
          <w:p w:rsidR="00962F33" w:rsidRDefault="00962F33">
            <w:pPr>
              <w:spacing w:after="0" w:line="240" w:lineRule="auto"/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ул. Школьная  62 а</w:t>
            </w:r>
          </w:p>
          <w:p w:rsidR="00962F33" w:rsidRDefault="00962F33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>2-61-45</w:t>
            </w:r>
          </w:p>
          <w:p w:rsidR="00962F33" w:rsidRDefault="009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F33" w:rsidRDefault="00962F33" w:rsidP="00962F3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/>
          <w:sz w:val="28"/>
          <w:szCs w:val="20"/>
        </w:rPr>
        <w:t>Метевбашевский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сельсовет</w:t>
      </w:r>
    </w:p>
    <w:p w:rsidR="00962F33" w:rsidRDefault="00962F33" w:rsidP="00962F3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0"/>
        </w:rPr>
        <w:t>Белебеевский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район</w:t>
      </w:r>
    </w:p>
    <w:p w:rsidR="00962F33" w:rsidRDefault="00962F33" w:rsidP="00962F3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Республики Башкортостан</w:t>
      </w:r>
    </w:p>
    <w:p w:rsidR="00962F33" w:rsidRDefault="00962F33" w:rsidP="00962F3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F33" w:rsidRDefault="00962F33" w:rsidP="00962F3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КАРАР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РЕШЕНИЕ</w:t>
      </w:r>
    </w:p>
    <w:p w:rsidR="00962F33" w:rsidRDefault="00962F33" w:rsidP="00962F3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19 февраль 2014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                 № 291                            19 февраля 2014 г.</w:t>
      </w:r>
    </w:p>
    <w:p w:rsidR="00962F33" w:rsidRDefault="00962F33" w:rsidP="00962F3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2F33" w:rsidRDefault="00962F33" w:rsidP="00962F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Порядок формирования и использования бюджетных ассигнований Дорожного фонда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Метевбашевский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пунктом 5 статьи 179.4  Бюджетного кодекса Российской Федерации и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16 сентября  2013 года №244 «О создании Дорожного фонда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bCs/>
          <w:sz w:val="28"/>
          <w:szCs w:val="28"/>
        </w:rPr>
        <w:t>РЕШИЛ:</w:t>
      </w:r>
      <w:proofErr w:type="gramEnd"/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прилагаемые изменения в Порядок формирования и использования бюджетных ассигнований Дорожного фонда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распространяется на правоотношения, возникшие с 1 января 2014 года.</w:t>
      </w:r>
    </w:p>
    <w:p w:rsidR="00962F33" w:rsidRDefault="00962F33" w:rsidP="00962F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Обнародовать настоящее решение на официальном сайте Администрации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 адресу:  http: //</w:t>
      </w:r>
      <w:proofErr w:type="spellStart"/>
      <w:r>
        <w:rPr>
          <w:rFonts w:ascii="Times New Roman" w:hAnsi="Times New Roman"/>
          <w:sz w:val="28"/>
          <w:szCs w:val="28"/>
        </w:rPr>
        <w:t>www.belebey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mr.ru</w:t>
      </w:r>
      <w:proofErr w:type="spellEnd"/>
      <w:r>
        <w:rPr>
          <w:rFonts w:ascii="Times New Roman" w:hAnsi="Times New Roman"/>
          <w:sz w:val="28"/>
          <w:szCs w:val="28"/>
        </w:rPr>
        <w:t xml:space="preserve">      и в следующих местах:</w:t>
      </w:r>
    </w:p>
    <w:p w:rsidR="00962F33" w:rsidRDefault="00962F33" w:rsidP="00962F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етевбаш</w:t>
      </w:r>
      <w:proofErr w:type="spellEnd"/>
      <w:r>
        <w:rPr>
          <w:rFonts w:ascii="Times New Roman" w:hAnsi="Times New Roman"/>
          <w:sz w:val="28"/>
          <w:szCs w:val="28"/>
        </w:rPr>
        <w:t xml:space="preserve"> -   информационный   стенд  в    здании    Администрации   сельского   поселения   </w:t>
      </w:r>
      <w:proofErr w:type="spellStart"/>
      <w:r>
        <w:rPr>
          <w:rFonts w:ascii="Times New Roman" w:hAnsi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сельсовет     по     адресу:  Республика       Башкортостан,    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етевбаш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Школьная ,  д.62а;        </w:t>
      </w:r>
    </w:p>
    <w:p w:rsidR="00962F33" w:rsidRDefault="00962F33" w:rsidP="00962F33">
      <w:pPr>
        <w:spacing w:after="120" w:line="240" w:lineRule="auto"/>
        <w:rPr>
          <w:rFonts w:ascii="Times New Roman" w:hAnsi="Times New Roman"/>
          <w:bCs/>
          <w:sz w:val="28"/>
          <w:szCs w:val="28"/>
        </w:rPr>
      </w:pPr>
    </w:p>
    <w:p w:rsidR="00962F33" w:rsidRDefault="00962F33" w:rsidP="00962F33">
      <w:pPr>
        <w:spacing w:after="12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М.М.Зайруллин</w:t>
      </w:r>
      <w:proofErr w:type="spellEnd"/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100" w:type="dxa"/>
        <w:tblLook w:val="01E0"/>
      </w:tblPr>
      <w:tblGrid>
        <w:gridCol w:w="6471"/>
      </w:tblGrid>
      <w:tr w:rsidR="00962F33" w:rsidTr="00962F33">
        <w:tc>
          <w:tcPr>
            <w:tcW w:w="7037" w:type="dxa"/>
            <w:hideMark/>
          </w:tcPr>
          <w:p w:rsidR="00962F33" w:rsidRDefault="009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решению Совета</w:t>
            </w:r>
          </w:p>
        </w:tc>
      </w:tr>
      <w:tr w:rsidR="00962F33" w:rsidTr="00962F33">
        <w:tc>
          <w:tcPr>
            <w:tcW w:w="7037" w:type="dxa"/>
            <w:hideMark/>
          </w:tcPr>
          <w:p w:rsidR="00962F33" w:rsidRDefault="009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Метевбашевский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962F33" w:rsidTr="00962F33">
        <w:tc>
          <w:tcPr>
            <w:tcW w:w="7037" w:type="dxa"/>
            <w:hideMark/>
          </w:tcPr>
          <w:p w:rsidR="00962F33" w:rsidRDefault="00962F33">
            <w:pPr>
              <w:widowControl w:val="0"/>
              <w:tabs>
                <w:tab w:val="left" w:pos="4137"/>
              </w:tabs>
              <w:autoSpaceDE w:val="0"/>
              <w:autoSpaceDN w:val="0"/>
              <w:adjustRightInd w:val="0"/>
              <w:spacing w:after="0" w:line="240" w:lineRule="auto"/>
              <w:ind w:right="21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</w:tc>
      </w:tr>
      <w:tr w:rsidR="00962F33" w:rsidTr="00962F33">
        <w:tc>
          <w:tcPr>
            <w:tcW w:w="7037" w:type="dxa"/>
            <w:hideMark/>
          </w:tcPr>
          <w:p w:rsidR="00962F33" w:rsidRDefault="009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962F33" w:rsidTr="00962F33">
        <w:tc>
          <w:tcPr>
            <w:tcW w:w="7037" w:type="dxa"/>
          </w:tcPr>
          <w:p w:rsidR="00962F33" w:rsidRDefault="009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«19»февраля 2014 года № 291</w:t>
            </w:r>
          </w:p>
          <w:p w:rsidR="00962F33" w:rsidRDefault="009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F33" w:rsidRDefault="00962F33" w:rsidP="009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в Порядок формирования и использования бюджетных ассигнований Дорожного фонда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Метевбашевский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Подпункт 1 пункта 7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62F33">
        <w:rPr>
          <w:rFonts w:ascii="Times New Roman" w:hAnsi="Times New Roman"/>
          <w:sz w:val="28"/>
          <w:szCs w:val="28"/>
        </w:rPr>
        <w:t xml:space="preserve"> </w:t>
      </w:r>
      <w:r w:rsidRPr="00962F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формирования и использования бюджетных ассигнований Дорожного фонда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«1) 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«1) 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пунктов, включая разработку проектно-сметной документации, проведение необходимых экспертиз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F33" w:rsidRDefault="00962F33" w:rsidP="0096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F33" w:rsidRDefault="00962F33" w:rsidP="00962F33">
      <w:pPr>
        <w:pStyle w:val="a3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Пожалуйста, подождите</w:t>
      </w:r>
    </w:p>
    <w:p w:rsidR="00962F33" w:rsidRDefault="00962F33" w:rsidP="00962F33">
      <w:pPr>
        <w:rPr>
          <w:rFonts w:eastAsia="Calibri"/>
          <w:lang w:eastAsia="en-US"/>
        </w:rPr>
      </w:pPr>
    </w:p>
    <w:p w:rsidR="00962F33" w:rsidRDefault="00962F33" w:rsidP="00962F33">
      <w:pPr>
        <w:tabs>
          <w:tab w:val="left" w:pos="1515"/>
          <w:tab w:val="center" w:pos="5102"/>
        </w:tabs>
        <w:rPr>
          <w:rFonts w:ascii="Times New Roman" w:hAnsi="Times New Roman"/>
          <w:sz w:val="28"/>
          <w:szCs w:val="28"/>
        </w:rPr>
      </w:pPr>
    </w:p>
    <w:p w:rsidR="00962F33" w:rsidRDefault="00962F33" w:rsidP="00962F33">
      <w:pPr>
        <w:tabs>
          <w:tab w:val="left" w:pos="1515"/>
        </w:tabs>
        <w:rPr>
          <w:b/>
          <w:sz w:val="28"/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33"/>
    <w:rsid w:val="0029687A"/>
    <w:rsid w:val="004D43CC"/>
    <w:rsid w:val="0096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F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2948</Characters>
  <Application>Microsoft Office Word</Application>
  <DocSecurity>0</DocSecurity>
  <Lines>24</Lines>
  <Paragraphs>6</Paragraphs>
  <ScaleCrop>false</ScaleCrop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2014-03-27T06:23:00Z</dcterms:created>
  <dcterms:modified xsi:type="dcterms:W3CDTF">2014-03-27T06:23:00Z</dcterms:modified>
</cp:coreProperties>
</file>