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3" w:rsidRDefault="007C4273" w:rsidP="007C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4273" w:rsidRDefault="007C4273" w:rsidP="007C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замещающего должность руководителя муниципального учреждения 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C4273" w:rsidRDefault="007C4273" w:rsidP="007C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2013 года по 31 декабря 2013 года</w:t>
      </w:r>
    </w:p>
    <w:p w:rsidR="007C4273" w:rsidRDefault="007C4273" w:rsidP="007C4273">
      <w:pPr>
        <w:jc w:val="center"/>
      </w:pPr>
    </w:p>
    <w:p w:rsidR="007C4273" w:rsidRDefault="007C4273" w:rsidP="007C42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7C4273" w:rsidTr="007C4273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7C4273" w:rsidRDefault="007C4273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7C4273" w:rsidRDefault="007C4273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7C4273" w:rsidTr="007C4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73" w:rsidRDefault="007C42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73" w:rsidRDefault="007C42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73" w:rsidRDefault="007C4273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Площадь</w:t>
            </w:r>
          </w:p>
          <w:p w:rsidR="007C4273" w:rsidRDefault="007C4273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73" w:rsidRDefault="007C4273"/>
        </w:tc>
      </w:tr>
      <w:tr w:rsidR="007C4273" w:rsidTr="007C427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7</w:t>
            </w:r>
          </w:p>
        </w:tc>
      </w:tr>
      <w:tr w:rsidR="007C4273" w:rsidTr="007C427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>
            <w:proofErr w:type="spellStart"/>
            <w:r>
              <w:t>Музаафарова</w:t>
            </w:r>
            <w:proofErr w:type="spellEnd"/>
          </w:p>
          <w:p w:rsidR="007C4273" w:rsidRDefault="007C4273">
            <w:proofErr w:type="spellStart"/>
            <w:r>
              <w:t>Нурия</w:t>
            </w:r>
            <w:proofErr w:type="spellEnd"/>
          </w:p>
          <w:p w:rsidR="007C4273" w:rsidRDefault="007C4273">
            <w:proofErr w:type="spellStart"/>
            <w:r>
              <w:t>Хайдаровна</w:t>
            </w:r>
            <w:proofErr w:type="spellEnd"/>
          </w:p>
          <w:p w:rsidR="007C4273" w:rsidRDefault="007C427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>И.о. директора МБУК «</w:t>
            </w:r>
            <w:proofErr w:type="spellStart"/>
            <w:r>
              <w:t>Метевбашевкий</w:t>
            </w:r>
            <w:proofErr w:type="spellEnd"/>
            <w:r>
              <w:t xml:space="preserve"> СДК» сельского поселения 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 xml:space="preserve">148847,37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>
            <w:pPr>
              <w:jc w:val="center"/>
            </w:pPr>
            <w:r>
              <w:t xml:space="preserve">земельный участок  (собственность) </w:t>
            </w:r>
          </w:p>
          <w:p w:rsidR="007C4273" w:rsidRDefault="007C4273">
            <w:pPr>
              <w:jc w:val="center"/>
            </w:pPr>
            <w:r>
              <w:t>жилой дом (собственность)</w:t>
            </w:r>
          </w:p>
          <w:p w:rsidR="007C4273" w:rsidRDefault="007C4273">
            <w:pPr>
              <w:jc w:val="center"/>
            </w:pPr>
            <w:r>
              <w:t>баня (собственность)</w:t>
            </w:r>
          </w:p>
          <w:p w:rsidR="007C4273" w:rsidRDefault="007C4273">
            <w:pPr>
              <w:jc w:val="center"/>
            </w:pPr>
            <w:r>
              <w:t>сарай (собственность)</w:t>
            </w:r>
          </w:p>
          <w:p w:rsidR="007C4273" w:rsidRDefault="007C4273">
            <w:pPr>
              <w:jc w:val="center"/>
            </w:pPr>
            <w:r>
              <w:t>гараж</w:t>
            </w:r>
          </w:p>
          <w:p w:rsidR="007C4273" w:rsidRDefault="007C427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>
            <w:pPr>
              <w:jc w:val="center"/>
            </w:pPr>
            <w:r>
              <w:t>2999</w:t>
            </w:r>
          </w:p>
          <w:p w:rsidR="007C4273" w:rsidRDefault="007C4273">
            <w:pPr>
              <w:jc w:val="center"/>
            </w:pPr>
          </w:p>
          <w:p w:rsidR="007C4273" w:rsidRDefault="007C4273">
            <w:pPr>
              <w:jc w:val="center"/>
            </w:pPr>
            <w:r>
              <w:t>62,2</w:t>
            </w:r>
          </w:p>
          <w:p w:rsidR="007C4273" w:rsidRDefault="007C4273">
            <w:pPr>
              <w:jc w:val="center"/>
            </w:pPr>
            <w:r>
              <w:t>15,7</w:t>
            </w:r>
          </w:p>
          <w:p w:rsidR="007C4273" w:rsidRDefault="007C4273">
            <w:pPr>
              <w:jc w:val="center"/>
            </w:pPr>
            <w:r>
              <w:t>51,1</w:t>
            </w:r>
          </w:p>
          <w:p w:rsidR="007C4273" w:rsidRDefault="007C4273">
            <w:pPr>
              <w:jc w:val="center"/>
            </w:pPr>
            <w:r>
              <w:t>14,7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>
            <w:pPr>
              <w:jc w:val="center"/>
            </w:pPr>
            <w:r>
              <w:t xml:space="preserve">Россия </w:t>
            </w:r>
          </w:p>
          <w:p w:rsidR="007C4273" w:rsidRDefault="007C4273">
            <w:pPr>
              <w:jc w:val="center"/>
            </w:pPr>
          </w:p>
          <w:p w:rsidR="007C4273" w:rsidRDefault="007C4273">
            <w:pPr>
              <w:jc w:val="center"/>
            </w:pPr>
            <w:r>
              <w:t xml:space="preserve">Россия </w:t>
            </w:r>
          </w:p>
          <w:p w:rsidR="007C4273" w:rsidRDefault="007C4273">
            <w:pPr>
              <w:jc w:val="center"/>
            </w:pPr>
            <w:r>
              <w:t>Россия</w:t>
            </w:r>
          </w:p>
          <w:p w:rsidR="007C4273" w:rsidRDefault="007C4273">
            <w:pPr>
              <w:jc w:val="center"/>
            </w:pPr>
            <w:r>
              <w:t>Россия</w:t>
            </w:r>
          </w:p>
          <w:p w:rsidR="007C4273" w:rsidRDefault="007C4273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3" w:rsidRDefault="007C4273">
            <w:pPr>
              <w:jc w:val="center"/>
            </w:pPr>
            <w:r>
              <w:t xml:space="preserve">не имеется </w:t>
            </w:r>
          </w:p>
        </w:tc>
      </w:tr>
    </w:tbl>
    <w:p w:rsidR="007C4273" w:rsidRDefault="007C4273" w:rsidP="007C4273">
      <w:pPr>
        <w:jc w:val="center"/>
      </w:pPr>
    </w:p>
    <w:p w:rsidR="0029687A" w:rsidRDefault="0029687A"/>
    <w:sectPr w:rsidR="0029687A" w:rsidSect="007C4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73"/>
    <w:rsid w:val="0029687A"/>
    <w:rsid w:val="00723167"/>
    <w:rsid w:val="007C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2014-05-08T08:27:00Z</dcterms:created>
  <dcterms:modified xsi:type="dcterms:W3CDTF">2014-05-08T08:27:00Z</dcterms:modified>
</cp:coreProperties>
</file>